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E5C94" w14:textId="7AD30141" w:rsidR="00C94F8E" w:rsidRDefault="00C94F8E" w:rsidP="00C94F8E">
      <w:pPr>
        <w:pStyle w:val="Heading1"/>
      </w:pPr>
      <w:r>
        <w:rPr>
          <w:noProof/>
          <w:lang w:val="en-IN" w:eastAsia="en-IN"/>
        </w:rPr>
        <w:drawing>
          <wp:anchor distT="0" distB="0" distL="114300" distR="114300" simplePos="0" relativeHeight="251664384" behindDoc="0" locked="0" layoutInCell="1" allowOverlap="1" wp14:anchorId="033909A4" wp14:editId="37C1F10C">
            <wp:simplePos x="0" y="0"/>
            <wp:positionH relativeFrom="column">
              <wp:posOffset>5133975</wp:posOffset>
            </wp:positionH>
            <wp:positionV relativeFrom="paragraph">
              <wp:posOffset>0</wp:posOffset>
            </wp:positionV>
            <wp:extent cx="1017905" cy="1017905"/>
            <wp:effectExtent l="0" t="0" r="0" b="0"/>
            <wp:wrapSquare wrapText="bothSides"/>
            <wp:docPr id="1278602217" name="Picture 1" descr="Un círculo negro con una bandera roja, blanca y amarilla y un escudo con un tenedor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 descr="A black circle with a red white and yellow flag and a shield with a for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3EEE">
        <w:t>2026 – Bricklayers Local 1 of MD, VA, and DC</w:t>
      </w:r>
    </w:p>
    <w:p w14:paraId="58CE4F30" w14:textId="6A00CBD8" w:rsidR="00FB273A" w:rsidRPr="00BE3EEE" w:rsidRDefault="00C94F8E" w:rsidP="00C94F8E">
      <w:pPr>
        <w:pStyle w:val="Heading1"/>
        <w:rPr>
          <w:rStyle w:val="Heading2Char"/>
          <w:color w:val="023A57" w:themeColor="background2"/>
          <w:sz w:val="40"/>
          <w:szCs w:val="40"/>
          <w:lang w:val="es-ES"/>
        </w:rPr>
      </w:pPr>
      <w:r>
        <w:rPr>
          <w:lang w:val="es-US"/>
        </w:rPr>
        <w:t xml:space="preserve">Fondo de Salud y Bienestar Medicare </w:t>
      </w:r>
      <w:proofErr w:type="spellStart"/>
      <w:r>
        <w:rPr>
          <w:lang w:val="es-US"/>
        </w:rPr>
        <w:t>Advantage</w:t>
      </w:r>
      <w:proofErr w:type="spellEnd"/>
      <w:r>
        <w:rPr>
          <w:lang w:val="es-US"/>
        </w:rPr>
        <w:t xml:space="preserve"> con Medicamentos Recetados (MAPD)</w:t>
      </w:r>
    </w:p>
    <w:p w14:paraId="54A691C7" w14:textId="3B9900F9" w:rsidR="00B254A3" w:rsidRPr="00BE3EEE" w:rsidRDefault="000477E3" w:rsidP="0094488F">
      <w:pPr>
        <w:pStyle w:val="Heading1"/>
        <w:jc w:val="center"/>
        <w:rPr>
          <w:rStyle w:val="Heading2Char"/>
          <w:sz w:val="32"/>
          <w:szCs w:val="32"/>
          <w:lang w:val="es-E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1B2BFD20">
                <wp:simplePos x="0" y="0"/>
                <wp:positionH relativeFrom="column">
                  <wp:posOffset>0</wp:posOffset>
                </wp:positionH>
                <wp:positionV relativeFrom="paragraph">
                  <wp:posOffset>316865</wp:posOffset>
                </wp:positionV>
                <wp:extent cx="6200775" cy="901700"/>
                <wp:effectExtent l="19050" t="1905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59B37216" w:rsidR="00C27FE3" w:rsidRPr="00BE3EEE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  <w:lang w:val="es-US"/>
                              </w:rPr>
                              <w:t>Números de teléfono exclusivos para la defensa</w:t>
                            </w:r>
                          </w:p>
                          <w:p w14:paraId="23DB4F1D" w14:textId="019A6316" w:rsidR="00C27FE3" w:rsidRPr="00BE3EEE" w:rsidRDefault="00280FC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color w:val="023A57" w:themeColor="background2"/>
                                <w:sz w:val="32"/>
                                <w:szCs w:val="32"/>
                                <w:lang w:val="es-US"/>
                              </w:rPr>
                              <w:t xml:space="preserve">(240) 252-4535 (TTY 711) o número gratuito </w:t>
                            </w:r>
                            <w:r w:rsidR="00DD64CF">
                              <w:rPr>
                                <w:color w:val="023A57" w:themeColor="background2"/>
                                <w:sz w:val="32"/>
                                <w:szCs w:val="32"/>
                                <w:lang w:val="es-US"/>
                              </w:rPr>
                              <w:br/>
                            </w:r>
                            <w:r>
                              <w:rPr>
                                <w:color w:val="023A57" w:themeColor="background2"/>
                                <w:sz w:val="32"/>
                                <w:szCs w:val="32"/>
                                <w:lang w:val="es-US"/>
                              </w:rPr>
                              <w:t>1(855) 224-4379 (TTY 711)</w:t>
                            </w:r>
                          </w:p>
                          <w:p w14:paraId="2F76D903" w14:textId="77777777" w:rsidR="00C27FE3" w:rsidRPr="00BE3EEE" w:rsidRDefault="00C27FE3" w:rsidP="00C27FE3">
                            <w:pPr>
                              <w:spacing w:line="276" w:lineRule="auto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4.95pt;width:488.25pt;height:7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" strokecolor="#002060" strokeweight="2.25pt">
                <v:textbox>
                  <w:txbxContent>
                    <w:p w14:paraId="3C2CF5B7" w14:textId="59B37216" w:rsidR="00C27FE3" w:rsidRPr="00BE3EEE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  <w:lang w:val="es-US"/>
                        </w:rPr>
                        <w:t>Números de teléfono exclusivos para la defensa</w:t>
                      </w:r>
                    </w:p>
                    <w:p w14:paraId="23DB4F1D" w14:textId="019A6316" w:rsidR="00C27FE3" w:rsidRPr="00BE3EEE" w:rsidRDefault="00280FC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color w:val="023A57" w:themeColor="background2"/>
                          <w:sz w:val="32"/>
                          <w:szCs w:val="32"/>
                          <w:lang w:val="es-US"/>
                        </w:rPr>
                        <w:t xml:space="preserve">(240) 252-4535 (TTY 711) o número gratuito </w:t>
                      </w:r>
                      <w:r w:rsidR="00DD64CF">
                        <w:rPr>
                          <w:color w:val="023A57" w:themeColor="background2"/>
                          <w:sz w:val="32"/>
                          <w:szCs w:val="32"/>
                          <w:lang w:val="es-US"/>
                        </w:rPr>
                        <w:br/>
                      </w:r>
                      <w:r>
                        <w:rPr>
                          <w:color w:val="023A57" w:themeColor="background2"/>
                          <w:sz w:val="32"/>
                          <w:szCs w:val="32"/>
                          <w:lang w:val="es-US"/>
                        </w:rPr>
                        <w:t>1(855) 224-4379 (TTY 711)</w:t>
                      </w:r>
                    </w:p>
                    <w:p w14:paraId="2F76D903" w14:textId="77777777" w:rsidR="00C27FE3" w:rsidRPr="00BE3EEE" w:rsidRDefault="00C27FE3" w:rsidP="00C27FE3">
                      <w:pPr>
                        <w:spacing w:line="276" w:lineRule="auto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rStyle w:val="Heading2Char"/>
          <w:sz w:val="48"/>
          <w:szCs w:val="48"/>
          <w:lang w:val="es-US"/>
        </w:rPr>
        <w:t>Preguntas frecuentes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>
        <w:rPr>
          <w:sz w:val="44"/>
          <w:szCs w:val="44"/>
          <w:lang w:val="es-US"/>
        </w:rPr>
        <w:t>Diseño del plan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/>
                <w:b w:val="0"/>
                <w:bCs w:val="0"/>
                <w:sz w:val="28"/>
                <w:szCs w:val="28"/>
                <w:lang w:val="es-US"/>
              </w:rPr>
              <w:t>Seguro médico: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1ABA9490" w:rsidR="00E61353" w:rsidRPr="00E61353" w:rsidRDefault="00C94F8E" w:rsidP="2732327E">
            <w:pPr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28A45813" wp14:editId="2DFE9583">
                  <wp:extent cx="1469390" cy="341630"/>
                  <wp:effectExtent l="0" t="0" r="0" b="1270"/>
                  <wp:docPr id="9555080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0477E3" w:rsidRDefault="00E61353" w:rsidP="00596F7F">
            <w:pPr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0477E3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8"/>
                <w:szCs w:val="28"/>
                <w:lang w:val="es-US"/>
              </w:rPr>
              <w:t>Servicios médicos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0477E3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FFFFFF" w:themeColor="background1"/>
                <w:sz w:val="28"/>
                <w:szCs w:val="28"/>
              </w:rPr>
            </w:pPr>
            <w:r w:rsidRPr="000477E3">
              <w:rPr>
                <w:rFonts w:asciiTheme="majorBidi" w:hAnsiTheme="majorBidi" w:cstheme="majorBidi"/>
                <w:color w:val="FFFFFF" w:themeColor="background1"/>
                <w:sz w:val="28"/>
                <w:szCs w:val="28"/>
                <w:lang w:val="es-US"/>
              </w:rPr>
              <w:t>Usted paga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Deducible</w:t>
            </w:r>
          </w:p>
        </w:tc>
        <w:tc>
          <w:tcPr>
            <w:tcW w:w="4680" w:type="dxa"/>
          </w:tcPr>
          <w:p w14:paraId="679617E3" w14:textId="390726B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$0</w:t>
            </w:r>
          </w:p>
        </w:tc>
      </w:tr>
      <w:tr w:rsidR="00E61353" w:rsidRPr="00E61353" w14:paraId="555DA28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24912EBE" w:rsidR="00E61353" w:rsidRPr="00BE3EEE" w:rsidRDefault="00E61353" w:rsidP="00596F7F">
            <w:pPr>
              <w:rPr>
                <w:b w:val="0"/>
                <w:bCs w:val="0"/>
                <w:sz w:val="24"/>
                <w:szCs w:val="24"/>
                <w:lang w:val="es-ES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Máximo de gastos de bolsillo (MOOP)</w:t>
            </w:r>
          </w:p>
        </w:tc>
        <w:tc>
          <w:tcPr>
            <w:tcW w:w="4680" w:type="dxa"/>
          </w:tcPr>
          <w:p w14:paraId="3E8026CF" w14:textId="219B35C1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$2,000</w:t>
            </w:r>
          </w:p>
        </w:tc>
      </w:tr>
      <w:tr w:rsidR="00E61353" w:rsidRPr="00E61353" w14:paraId="79B3906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BE3EEE" w:rsidRDefault="00E61353" w:rsidP="00596F7F">
            <w:pPr>
              <w:rPr>
                <w:b w:val="0"/>
                <w:bCs w:val="0"/>
                <w:sz w:val="24"/>
                <w:szCs w:val="24"/>
                <w:lang w:val="es-ES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Visita en el consultorio: Atención primaria</w:t>
            </w:r>
          </w:p>
        </w:tc>
        <w:tc>
          <w:tcPr>
            <w:tcW w:w="4680" w:type="dxa"/>
          </w:tcPr>
          <w:p w14:paraId="0315E309" w14:textId="2ED364BF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$25</w:t>
            </w:r>
          </w:p>
        </w:tc>
      </w:tr>
      <w:tr w:rsidR="00E61353" w:rsidRPr="00E61353" w14:paraId="30DC70F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BE3EEE" w:rsidRDefault="00E61353" w:rsidP="00596F7F">
            <w:pPr>
              <w:rPr>
                <w:b w:val="0"/>
                <w:bCs w:val="0"/>
                <w:sz w:val="24"/>
                <w:szCs w:val="24"/>
                <w:lang w:val="es-ES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Visita en el consultorio: Especialista</w:t>
            </w:r>
          </w:p>
        </w:tc>
        <w:tc>
          <w:tcPr>
            <w:tcW w:w="4680" w:type="dxa"/>
          </w:tcPr>
          <w:p w14:paraId="3F07FF5D" w14:textId="11B07E55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$25</w:t>
            </w:r>
          </w:p>
        </w:tc>
      </w:tr>
      <w:tr w:rsidR="00E61353" w:rsidRPr="00E61353" w14:paraId="4682867C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BE3EEE" w:rsidRDefault="00E61353" w:rsidP="00596F7F">
            <w:pPr>
              <w:rPr>
                <w:b w:val="0"/>
                <w:bCs w:val="0"/>
                <w:sz w:val="24"/>
                <w:szCs w:val="24"/>
                <w:lang w:val="es-ES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Servicios de hospital para pacientes ingresados</w:t>
            </w:r>
          </w:p>
        </w:tc>
        <w:tc>
          <w:tcPr>
            <w:tcW w:w="4680" w:type="dxa"/>
          </w:tcPr>
          <w:p w14:paraId="166BF429" w14:textId="300C162C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19 % de </w:t>
            </w:r>
            <w:proofErr w:type="spellStart"/>
            <w:r>
              <w:rPr>
                <w:sz w:val="24"/>
                <w:szCs w:val="24"/>
                <w:lang w:val="es-US"/>
              </w:rPr>
              <w:t>coseguro</w:t>
            </w:r>
            <w:proofErr w:type="spellEnd"/>
            <w:r>
              <w:rPr>
                <w:sz w:val="24"/>
                <w:szCs w:val="24"/>
                <w:lang w:val="es-US"/>
              </w:rPr>
              <w:t xml:space="preserve"> por admisión</w:t>
            </w:r>
          </w:p>
        </w:tc>
      </w:tr>
      <w:tr w:rsidR="00E61353" w:rsidRPr="00E61353" w14:paraId="5B6F2CD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Atención para pacientes ambulatorios</w:t>
            </w:r>
          </w:p>
        </w:tc>
        <w:tc>
          <w:tcPr>
            <w:tcW w:w="4680" w:type="dxa"/>
          </w:tcPr>
          <w:p w14:paraId="551D2DB4" w14:textId="5E1E6729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20 %</w:t>
            </w:r>
          </w:p>
        </w:tc>
      </w:tr>
      <w:tr w:rsidR="00E61353" w:rsidRPr="00530B32" w14:paraId="4CEAB26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Atención médica en casa</w:t>
            </w:r>
          </w:p>
        </w:tc>
        <w:tc>
          <w:tcPr>
            <w:tcW w:w="4680" w:type="dxa"/>
          </w:tcPr>
          <w:p w14:paraId="4CFE2553" w14:textId="63B1A36D" w:rsidR="00E61353" w:rsidRPr="00BE3EEE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$0 (excluye atención personal en casa)</w:t>
            </w:r>
          </w:p>
        </w:tc>
      </w:tr>
      <w:tr w:rsidR="00E61353" w:rsidRPr="00530B32" w14:paraId="44EB4B3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 xml:space="preserve">Centro de enfermería especializada </w:t>
            </w:r>
          </w:p>
        </w:tc>
        <w:tc>
          <w:tcPr>
            <w:tcW w:w="4680" w:type="dxa"/>
          </w:tcPr>
          <w:p w14:paraId="17619A2B" w14:textId="77777777" w:rsidR="00E61353" w:rsidRPr="00BE3EEE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 xml:space="preserve">4 % de </w:t>
            </w:r>
            <w:proofErr w:type="spellStart"/>
            <w:r>
              <w:rPr>
                <w:sz w:val="24"/>
                <w:szCs w:val="24"/>
                <w:lang w:val="es-US"/>
              </w:rPr>
              <w:t>coseguro</w:t>
            </w:r>
            <w:proofErr w:type="spellEnd"/>
            <w:r>
              <w:rPr>
                <w:sz w:val="24"/>
                <w:szCs w:val="24"/>
                <w:lang w:val="es-US"/>
              </w:rPr>
              <w:t xml:space="preserve"> (días 1-20)</w:t>
            </w:r>
          </w:p>
          <w:p w14:paraId="760F52E0" w14:textId="5E8E9A73" w:rsidR="00C94F8E" w:rsidRPr="00BE3EEE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 xml:space="preserve">20 % de </w:t>
            </w:r>
            <w:proofErr w:type="spellStart"/>
            <w:r>
              <w:rPr>
                <w:sz w:val="24"/>
                <w:szCs w:val="24"/>
                <w:lang w:val="es-US"/>
              </w:rPr>
              <w:t>coseguro</w:t>
            </w:r>
            <w:proofErr w:type="spellEnd"/>
            <w:r>
              <w:rPr>
                <w:sz w:val="24"/>
                <w:szCs w:val="24"/>
                <w:lang w:val="es-US"/>
              </w:rPr>
              <w:t xml:space="preserve"> (días 21–100)</w:t>
            </w:r>
          </w:p>
        </w:tc>
      </w:tr>
      <w:tr w:rsidR="00E61353" w:rsidRPr="00530B32" w14:paraId="1897C32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lastRenderedPageBreak/>
              <w:t>Sala de emergencia</w:t>
            </w:r>
          </w:p>
        </w:tc>
        <w:tc>
          <w:tcPr>
            <w:tcW w:w="4680" w:type="dxa"/>
          </w:tcPr>
          <w:p w14:paraId="04B46BC9" w14:textId="73F46D23" w:rsidR="00E61353" w:rsidRPr="00BE3EEE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10 %; se exime si la admisión es en el plazo de 24 horas</w:t>
            </w:r>
          </w:p>
        </w:tc>
      </w:tr>
      <w:tr w:rsidR="00E61353" w:rsidRPr="00E61353" w14:paraId="1DD5DAF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Atención de urgencia</w:t>
            </w:r>
          </w:p>
        </w:tc>
        <w:tc>
          <w:tcPr>
            <w:tcW w:w="4680" w:type="dxa"/>
          </w:tcPr>
          <w:p w14:paraId="34A44AC9" w14:textId="42BF5840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20 %</w:t>
            </w:r>
          </w:p>
        </w:tc>
      </w:tr>
      <w:tr w:rsidR="00E61353" w:rsidRPr="00530B32" w14:paraId="34F6B21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Servicio de ambulancia</w:t>
            </w:r>
          </w:p>
        </w:tc>
        <w:tc>
          <w:tcPr>
            <w:tcW w:w="4680" w:type="dxa"/>
          </w:tcPr>
          <w:p w14:paraId="29BC3980" w14:textId="20D8B857" w:rsidR="00E61353" w:rsidRPr="00BE3EEE" w:rsidRDefault="004A0C1D" w:rsidP="00C94F8E">
            <w:pPr>
              <w:tabs>
                <w:tab w:val="left" w:pos="9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US"/>
              </w:rPr>
              <w:t>$</w:t>
            </w:r>
            <w:r w:rsidR="00E61353">
              <w:rPr>
                <w:sz w:val="24"/>
                <w:szCs w:val="24"/>
                <w:lang w:val="es-US"/>
              </w:rPr>
              <w:t>20 por fecha de servicio (limitado al transporte cubierto por Medicare)</w:t>
            </w:r>
          </w:p>
        </w:tc>
      </w:tr>
      <w:tr w:rsidR="00E61353" w:rsidRPr="00E61353" w14:paraId="56E8E7F5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Servicios de laboratorio</w:t>
            </w:r>
          </w:p>
        </w:tc>
        <w:tc>
          <w:tcPr>
            <w:tcW w:w="4680" w:type="dxa"/>
          </w:tcPr>
          <w:p w14:paraId="6EFF6595" w14:textId="3E94A2BE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20 %</w:t>
            </w:r>
          </w:p>
        </w:tc>
      </w:tr>
      <w:tr w:rsidR="00E61353" w:rsidRPr="00E61353" w14:paraId="575F58A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Servicios de radiología</w:t>
            </w:r>
          </w:p>
        </w:tc>
        <w:tc>
          <w:tcPr>
            <w:tcW w:w="4680" w:type="dxa"/>
          </w:tcPr>
          <w:p w14:paraId="63553857" w14:textId="6F1746F8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20</w:t>
            </w:r>
            <w:r w:rsidR="00491B47">
              <w:rPr>
                <w:sz w:val="24"/>
                <w:szCs w:val="24"/>
                <w:lang w:val="es-US"/>
              </w:rPr>
              <w:t xml:space="preserve"> </w:t>
            </w:r>
            <w:r>
              <w:rPr>
                <w:sz w:val="24"/>
                <w:szCs w:val="24"/>
                <w:lang w:val="es-US"/>
              </w:rPr>
              <w:t>%</w:t>
            </w:r>
          </w:p>
        </w:tc>
      </w:tr>
      <w:tr w:rsidR="00E61353" w:rsidRPr="00E61353" w14:paraId="4EB2A3FB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Equipo médico duradero</w:t>
            </w:r>
          </w:p>
        </w:tc>
        <w:tc>
          <w:tcPr>
            <w:tcW w:w="4680" w:type="dxa"/>
          </w:tcPr>
          <w:p w14:paraId="51D0B4BD" w14:textId="36A505FF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20 %</w:t>
            </w:r>
          </w:p>
        </w:tc>
      </w:tr>
      <w:tr w:rsidR="00E61353" w:rsidRPr="00E61353" w14:paraId="538F82D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Pruebas de detección preventivas</w:t>
            </w:r>
          </w:p>
        </w:tc>
        <w:tc>
          <w:tcPr>
            <w:tcW w:w="4680" w:type="dxa"/>
          </w:tcPr>
          <w:p w14:paraId="43BA0CF2" w14:textId="73E3D868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$0</w:t>
            </w:r>
          </w:p>
        </w:tc>
      </w:tr>
      <w:tr w:rsidR="00E61353" w:rsidRPr="00E61353" w14:paraId="043E4CE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Quiropraxia</w:t>
            </w:r>
          </w:p>
        </w:tc>
        <w:tc>
          <w:tcPr>
            <w:tcW w:w="4680" w:type="dxa"/>
          </w:tcPr>
          <w:p w14:paraId="19A5AF2F" w14:textId="1598178B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$25, 20 consultas por año</w:t>
            </w:r>
          </w:p>
        </w:tc>
      </w:tr>
      <w:tr w:rsidR="00E61353" w:rsidRPr="00E61353" w14:paraId="21D68EC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Acupuntura</w:t>
            </w:r>
          </w:p>
        </w:tc>
        <w:tc>
          <w:tcPr>
            <w:tcW w:w="4680" w:type="dxa"/>
          </w:tcPr>
          <w:p w14:paraId="111D085D" w14:textId="55F1C231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$25, 20 consultas por año</w:t>
            </w:r>
          </w:p>
        </w:tc>
      </w:tr>
      <w:tr w:rsidR="00E61353" w:rsidRPr="00E61353" w14:paraId="23660571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Podología</w:t>
            </w:r>
          </w:p>
        </w:tc>
        <w:tc>
          <w:tcPr>
            <w:tcW w:w="4680" w:type="dxa"/>
          </w:tcPr>
          <w:p w14:paraId="4102CC57" w14:textId="46AFBDCC" w:rsidR="00E61353" w:rsidRPr="00E61353" w:rsidRDefault="00C94F8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>$25, 6 consultas por año</w:t>
            </w:r>
          </w:p>
        </w:tc>
      </w:tr>
      <w:tr w:rsidR="00E61353" w:rsidRPr="00E61353" w14:paraId="218B590D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2CBD34B" w:rsidR="00E61353" w:rsidRPr="00BE3EEE" w:rsidRDefault="006C393B" w:rsidP="00596F7F">
            <w:pPr>
              <w:rPr>
                <w:b w:val="0"/>
                <w:bCs w:val="0"/>
                <w:sz w:val="24"/>
                <w:szCs w:val="24"/>
                <w:lang w:val="es-ES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Cobertura de viajes al extranjero (en todo el</w:t>
            </w:r>
            <w:r w:rsidR="000477E3">
              <w:rPr>
                <w:b w:val="0"/>
                <w:bCs w:val="0"/>
                <w:sz w:val="24"/>
                <w:szCs w:val="24"/>
                <w:lang w:val="es-US"/>
              </w:rPr>
              <w:t> </w:t>
            </w:r>
            <w:r>
              <w:rPr>
                <w:b w:val="0"/>
                <w:bCs w:val="0"/>
                <w:sz w:val="24"/>
                <w:szCs w:val="24"/>
                <w:lang w:val="es-US"/>
              </w:rPr>
              <w:t>mundo)</w:t>
            </w:r>
          </w:p>
        </w:tc>
        <w:tc>
          <w:tcPr>
            <w:tcW w:w="4680" w:type="dxa"/>
          </w:tcPr>
          <w:p w14:paraId="34905EA3" w14:textId="180FB54E" w:rsidR="00E61353" w:rsidRPr="00E61353" w:rsidRDefault="00C94F8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s-US"/>
              </w:rPr>
              <w:t xml:space="preserve">Deducible de $100, </w:t>
            </w:r>
            <w:proofErr w:type="spellStart"/>
            <w:r>
              <w:rPr>
                <w:sz w:val="24"/>
                <w:szCs w:val="24"/>
                <w:lang w:val="es-US"/>
              </w:rPr>
              <w:t>coseguro</w:t>
            </w:r>
            <w:proofErr w:type="spellEnd"/>
            <w:r>
              <w:rPr>
                <w:sz w:val="24"/>
                <w:szCs w:val="24"/>
                <w:lang w:val="es-US"/>
              </w:rPr>
              <w:t xml:space="preserve"> del 20 %, beneficio máximo anual de $25</w:t>
            </w:r>
            <w:r w:rsidR="004A0C1D">
              <w:rPr>
                <w:sz w:val="24"/>
                <w:szCs w:val="24"/>
                <w:lang w:val="es-US"/>
              </w:rPr>
              <w:t>,</w:t>
            </w:r>
            <w:r>
              <w:rPr>
                <w:sz w:val="24"/>
                <w:szCs w:val="24"/>
                <w:lang w:val="es-US"/>
              </w:rPr>
              <w:t>000 o 60</w:t>
            </w:r>
            <w:r w:rsidR="000477E3">
              <w:rPr>
                <w:sz w:val="24"/>
                <w:szCs w:val="24"/>
                <w:lang w:val="es-US"/>
              </w:rPr>
              <w:t> </w:t>
            </w:r>
            <w:r>
              <w:rPr>
                <w:sz w:val="24"/>
                <w:szCs w:val="24"/>
                <w:lang w:val="es-US"/>
              </w:rPr>
              <w:t>días consecutivos, lo que se alcance primero. Limitado a los servicios de emergencia cubiertos por Medicare.</w:t>
            </w:r>
          </w:p>
        </w:tc>
      </w:tr>
      <w:tr w:rsidR="006C393B" w:rsidRPr="00E61353" w14:paraId="2AEEA077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  <w:lang w:val="es-US"/>
              </w:rPr>
              <w:t>Beneficio de fitness</w:t>
            </w:r>
          </w:p>
        </w:tc>
        <w:tc>
          <w:tcPr>
            <w:tcW w:w="4680" w:type="dxa"/>
          </w:tcPr>
          <w:p w14:paraId="384ADC35" w14:textId="34D8553C" w:rsidR="006C393B" w:rsidRPr="00E61353" w:rsidRDefault="00C94F8E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s-US"/>
              </w:rPr>
              <w:t>SilverSneakers</w:t>
            </w:r>
            <w:proofErr w:type="spellEnd"/>
            <w:r w:rsidRPr="00DD64CF">
              <w:rPr>
                <w:sz w:val="24"/>
                <w:szCs w:val="24"/>
                <w:vertAlign w:val="superscript"/>
                <w:lang w:val="es-US"/>
              </w:rPr>
              <w:t>®</w:t>
            </w:r>
          </w:p>
        </w:tc>
      </w:tr>
    </w:tbl>
    <w:p w14:paraId="40125695" w14:textId="4E9E73CA" w:rsidR="00723E3B" w:rsidRDefault="00723E3B" w:rsidP="0094488F"/>
    <w:p w14:paraId="162C01FF" w14:textId="77777777" w:rsidR="00D254F6" w:rsidRDefault="00D254F6" w:rsidP="0094488F"/>
    <w:p w14:paraId="343D5F84" w14:textId="77777777" w:rsidR="002761E5" w:rsidRDefault="00B254A3" w:rsidP="0094488F">
      <w:pPr>
        <w:rPr>
          <w:lang w:val="es-US"/>
        </w:rPr>
      </w:pPr>
      <w:r>
        <w:rPr>
          <w:lang w:val="es-US"/>
        </w:rPr>
        <w:t xml:space="preserve"> </w:t>
      </w:r>
    </w:p>
    <w:p w14:paraId="4F697BD1" w14:textId="77777777" w:rsidR="001D6427" w:rsidRDefault="001D6427" w:rsidP="0094488F">
      <w:pPr>
        <w:rPr>
          <w:lang w:val="es-US"/>
        </w:rPr>
      </w:pPr>
    </w:p>
    <w:p w14:paraId="003D70EC" w14:textId="77777777" w:rsidR="00DD64CF" w:rsidRDefault="00DD64CF" w:rsidP="0094488F">
      <w:pPr>
        <w:rPr>
          <w:lang w:val="es-US"/>
        </w:rPr>
      </w:pPr>
    </w:p>
    <w:p w14:paraId="3C230D97" w14:textId="77777777" w:rsidR="00DD64CF" w:rsidRDefault="00DD64CF" w:rsidP="0094488F">
      <w:pPr>
        <w:rPr>
          <w:lang w:val="es-US"/>
        </w:rPr>
      </w:pPr>
    </w:p>
    <w:p w14:paraId="0561EF8E" w14:textId="77777777" w:rsidR="00DD64CF" w:rsidRDefault="00DD64CF" w:rsidP="0094488F">
      <w:pPr>
        <w:rPr>
          <w:lang w:val="es-US"/>
        </w:rPr>
      </w:pPr>
    </w:p>
    <w:p w14:paraId="5CBB8E0F" w14:textId="77777777" w:rsidR="00DD64CF" w:rsidRDefault="00DD64CF" w:rsidP="0094488F">
      <w:pPr>
        <w:rPr>
          <w:lang w:val="es-US"/>
        </w:rPr>
      </w:pPr>
    </w:p>
    <w:p w14:paraId="30047831" w14:textId="77777777" w:rsidR="00DD64CF" w:rsidRDefault="00DD64CF" w:rsidP="0094488F">
      <w:pPr>
        <w:rPr>
          <w:lang w:val="es-US"/>
        </w:rPr>
      </w:pPr>
    </w:p>
    <w:p w14:paraId="18CB3EE6" w14:textId="77777777" w:rsidR="00DD64CF" w:rsidRDefault="00DD64CF" w:rsidP="0094488F">
      <w:pPr>
        <w:rPr>
          <w:lang w:val="es-US"/>
        </w:rPr>
      </w:pPr>
    </w:p>
    <w:p w14:paraId="06806B28" w14:textId="77777777" w:rsidR="001D6427" w:rsidRDefault="001D6427" w:rsidP="0094488F"/>
    <w:tbl>
      <w:tblPr>
        <w:tblStyle w:val="GridTable4-Accent4"/>
        <w:tblpPr w:leftFromText="187" w:rightFromText="187" w:vertAnchor="text" w:tblpXSpec="center" w:tblpY="1"/>
        <w:tblW w:w="7288" w:type="dxa"/>
        <w:tblLayout w:type="fixed"/>
        <w:tblLook w:val="0420" w:firstRow="1" w:lastRow="0" w:firstColumn="0" w:lastColumn="0" w:noHBand="0" w:noVBand="1"/>
      </w:tblPr>
      <w:tblGrid>
        <w:gridCol w:w="1955"/>
        <w:gridCol w:w="1162"/>
        <w:gridCol w:w="116"/>
        <w:gridCol w:w="388"/>
        <w:gridCol w:w="1708"/>
        <w:gridCol w:w="339"/>
        <w:gridCol w:w="1620"/>
      </w:tblGrid>
      <w:tr w:rsidR="00C94F8E" w:rsidRPr="00530B32" w14:paraId="16C335B5" w14:textId="77777777" w:rsidTr="00D254F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20" w:type="dxa"/>
          <w:trHeight w:val="397"/>
        </w:trPr>
        <w:tc>
          <w:tcPr>
            <w:tcW w:w="3117" w:type="dxa"/>
            <w:gridSpan w:val="2"/>
            <w:tcBorders>
              <w:right w:val="nil"/>
            </w:tcBorders>
          </w:tcPr>
          <w:p w14:paraId="3186288A" w14:textId="77777777" w:rsidR="00C94F8E" w:rsidRPr="00BE3EEE" w:rsidRDefault="00C94F8E" w:rsidP="00DD64CF">
            <w:pPr>
              <w:spacing w:line="240" w:lineRule="auto"/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  <w:lang w:val="es-ES"/>
              </w:rPr>
            </w:pPr>
            <w: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  <w:lang w:val="es-US"/>
              </w:rPr>
              <w:lastRenderedPageBreak/>
              <w:t>Aseguradora de medicamentos con receta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CE0AF5" w14:textId="77777777" w:rsidR="00C94F8E" w:rsidRPr="00BE3EEE" w:rsidRDefault="00C94F8E" w:rsidP="00AB5F6F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  <w:lang w:val="es-ES"/>
              </w:rPr>
            </w:pPr>
          </w:p>
        </w:tc>
      </w:tr>
      <w:tr w:rsidR="00C94F8E" w:rsidRPr="00C35503" w14:paraId="555FCB9D" w14:textId="77777777" w:rsidTr="00D254F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20" w:type="dxa"/>
          <w:trHeight w:val="785"/>
        </w:trPr>
        <w:tc>
          <w:tcPr>
            <w:tcW w:w="3117" w:type="dxa"/>
            <w:gridSpan w:val="2"/>
            <w:tcBorders>
              <w:right w:val="nil"/>
            </w:tcBorders>
          </w:tcPr>
          <w:p w14:paraId="59F02CE1" w14:textId="3E6CDB1B" w:rsidR="00C94F8E" w:rsidRPr="00C35503" w:rsidRDefault="00C94F8E" w:rsidP="00AB5F6F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rFonts w:ascii="EB Garamond" w:eastAsia="Times New Roman" w:hAnsi="EB Garamond" w:cs="EB Garamond"/>
                <w:b/>
                <w:bCs/>
                <w:noProof/>
                <w:color w:val="auto"/>
                <w:kern w:val="24"/>
                <w:sz w:val="24"/>
                <w:szCs w:val="24"/>
                <w:lang w:val="en-IN" w:eastAsia="en-IN"/>
              </w:rPr>
              <w:drawing>
                <wp:inline distT="0" distB="0" distL="0" distR="0" wp14:anchorId="68ABD577" wp14:editId="0530DBCC">
                  <wp:extent cx="1469390" cy="341630"/>
                  <wp:effectExtent l="0" t="0" r="0" b="1270"/>
                  <wp:docPr id="16181004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DF6A28E" w14:textId="77777777" w:rsidR="00C94F8E" w:rsidRPr="00C35503" w:rsidRDefault="00C94F8E" w:rsidP="00AB5F6F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C94F8E" w:rsidRPr="00530B32" w14:paraId="7E0A4857" w14:textId="77777777" w:rsidTr="000477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1955" w:type="dxa"/>
            <w:shd w:val="clear" w:color="auto" w:fill="023956"/>
            <w:vAlign w:val="center"/>
            <w:hideMark/>
          </w:tcPr>
          <w:p w14:paraId="57131801" w14:textId="77777777" w:rsidR="00C94F8E" w:rsidRPr="00D254F6" w:rsidRDefault="00C94F8E" w:rsidP="00DD64C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auto"/>
                <w:sz w:val="28"/>
                <w:szCs w:val="28"/>
              </w:rPr>
            </w:pPr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Medicamento con receta</w:t>
            </w:r>
          </w:p>
        </w:tc>
        <w:tc>
          <w:tcPr>
            <w:tcW w:w="1666" w:type="dxa"/>
            <w:gridSpan w:val="3"/>
            <w:shd w:val="clear" w:color="auto" w:fill="023956"/>
            <w:vAlign w:val="center"/>
            <w:hideMark/>
          </w:tcPr>
          <w:p w14:paraId="128CD3A1" w14:textId="4C36704A" w:rsidR="00C94F8E" w:rsidRPr="00BE3EEE" w:rsidRDefault="00C94F8E" w:rsidP="00DD64C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ES"/>
              </w:rPr>
            </w:pPr>
            <w:proofErr w:type="spellStart"/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Retail</w:t>
            </w:r>
            <w:proofErr w:type="spellEnd"/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 xml:space="preserve"> de 30</w:t>
            </w:r>
            <w:r w:rsid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 </w:t>
            </w:r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días</w:t>
            </w:r>
          </w:p>
          <w:p w14:paraId="3F9F853B" w14:textId="77777777" w:rsidR="00C94F8E" w:rsidRPr="00BE3EEE" w:rsidRDefault="00C94F8E" w:rsidP="00DD64C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ES"/>
              </w:rPr>
            </w:pPr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Paga hasta</w:t>
            </w:r>
          </w:p>
        </w:tc>
        <w:tc>
          <w:tcPr>
            <w:tcW w:w="1708" w:type="dxa"/>
            <w:shd w:val="clear" w:color="auto" w:fill="023956"/>
            <w:vAlign w:val="center"/>
            <w:hideMark/>
          </w:tcPr>
          <w:p w14:paraId="65C6F5AF" w14:textId="1955BA75" w:rsidR="00C94F8E" w:rsidRPr="00BE3EEE" w:rsidRDefault="00C94F8E" w:rsidP="00DD64C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ES"/>
              </w:rPr>
            </w:pPr>
            <w:proofErr w:type="spellStart"/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Retail</w:t>
            </w:r>
            <w:proofErr w:type="spellEnd"/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 xml:space="preserve"> de 90</w:t>
            </w:r>
            <w:r w:rsid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 </w:t>
            </w:r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días</w:t>
            </w:r>
          </w:p>
          <w:p w14:paraId="1CCC1ED5" w14:textId="77777777" w:rsidR="00C94F8E" w:rsidRPr="00BE3EEE" w:rsidRDefault="00C94F8E" w:rsidP="00DD64C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ES"/>
              </w:rPr>
            </w:pPr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Paga hasta</w:t>
            </w:r>
          </w:p>
        </w:tc>
        <w:tc>
          <w:tcPr>
            <w:tcW w:w="1959" w:type="dxa"/>
            <w:gridSpan w:val="2"/>
            <w:shd w:val="clear" w:color="auto" w:fill="023956"/>
            <w:vAlign w:val="center"/>
            <w:hideMark/>
          </w:tcPr>
          <w:p w14:paraId="5DC78634" w14:textId="5D5B14AE" w:rsidR="00C94F8E" w:rsidRPr="00BE3EEE" w:rsidRDefault="00C94F8E" w:rsidP="00DD64C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ES"/>
              </w:rPr>
            </w:pPr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Pedido por correo de 90</w:t>
            </w:r>
            <w:r w:rsidR="000477E3"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 </w:t>
            </w:r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días</w:t>
            </w:r>
          </w:p>
          <w:p w14:paraId="4A7454E7" w14:textId="77777777" w:rsidR="00C94F8E" w:rsidRPr="00BE3EEE" w:rsidRDefault="00C94F8E" w:rsidP="00DD64CF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ES"/>
              </w:rPr>
            </w:pPr>
            <w:r w:rsidRPr="00D254F6">
              <w:rPr>
                <w:rFonts w:asciiTheme="majorBidi" w:eastAsia="Times New Roman" w:hAnsiTheme="majorBidi" w:cstheme="majorBidi"/>
                <w:color w:val="auto"/>
                <w:kern w:val="24"/>
                <w:sz w:val="28"/>
                <w:szCs w:val="28"/>
                <w:lang w:val="es-US"/>
              </w:rPr>
              <w:t>Paga hasta</w:t>
            </w:r>
          </w:p>
        </w:tc>
      </w:tr>
      <w:tr w:rsidR="00C94F8E" w:rsidRPr="00C30623" w14:paraId="4733CE78" w14:textId="77777777" w:rsidTr="0004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7288" w:type="dxa"/>
            <w:gridSpan w:val="7"/>
          </w:tcPr>
          <w:p w14:paraId="6B863122" w14:textId="3D1653A8" w:rsidR="00C94F8E" w:rsidRPr="00C35503" w:rsidRDefault="00C94F8E" w:rsidP="00DD64CF">
            <w:pPr>
              <w:spacing w:line="240" w:lineRule="auto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Deducible anual: $0</w:t>
            </w:r>
          </w:p>
        </w:tc>
      </w:tr>
      <w:tr w:rsidR="00C94F8E" w:rsidRPr="00530B32" w14:paraId="5F5DC56D" w14:textId="77777777" w:rsidTr="000477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7288" w:type="dxa"/>
            <w:gridSpan w:val="7"/>
          </w:tcPr>
          <w:p w14:paraId="63D3BA6C" w14:textId="63F4CD51" w:rsidR="00C94F8E" w:rsidRPr="00BE3EEE" w:rsidRDefault="00C94F8E" w:rsidP="00DD64CF">
            <w:pPr>
              <w:spacing w:line="240" w:lineRule="auto"/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ES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Gasto máximo anual de bolsillo (MOOP): $625</w:t>
            </w:r>
          </w:p>
        </w:tc>
      </w:tr>
      <w:tr w:rsidR="00C94F8E" w:rsidRPr="00C30623" w14:paraId="6749C1BF" w14:textId="77777777" w:rsidTr="0004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955" w:type="dxa"/>
            <w:hideMark/>
          </w:tcPr>
          <w:p w14:paraId="2B6BD6FE" w14:textId="77777777" w:rsidR="00C94F8E" w:rsidRPr="00C35503" w:rsidRDefault="00C94F8E" w:rsidP="00DD64CF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Medicamentos genéricos del nivel 1</w:t>
            </w:r>
          </w:p>
        </w:tc>
        <w:tc>
          <w:tcPr>
            <w:tcW w:w="1278" w:type="dxa"/>
            <w:gridSpan w:val="2"/>
            <w:vAlign w:val="center"/>
            <w:hideMark/>
          </w:tcPr>
          <w:p w14:paraId="6323936E" w14:textId="41758148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$5</w:t>
            </w:r>
          </w:p>
        </w:tc>
        <w:tc>
          <w:tcPr>
            <w:tcW w:w="2096" w:type="dxa"/>
            <w:gridSpan w:val="2"/>
            <w:vAlign w:val="center"/>
            <w:hideMark/>
          </w:tcPr>
          <w:p w14:paraId="66DBD5E6" w14:textId="56896A31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$10</w:t>
            </w:r>
          </w:p>
        </w:tc>
        <w:tc>
          <w:tcPr>
            <w:tcW w:w="1959" w:type="dxa"/>
            <w:gridSpan w:val="2"/>
            <w:vAlign w:val="center"/>
            <w:hideMark/>
          </w:tcPr>
          <w:p w14:paraId="1AA9CAD3" w14:textId="6CAAE374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$10</w:t>
            </w:r>
          </w:p>
        </w:tc>
      </w:tr>
      <w:tr w:rsidR="00C94F8E" w:rsidRPr="00C30623" w14:paraId="35FE5A43" w14:textId="77777777" w:rsidTr="000477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55" w:type="dxa"/>
            <w:hideMark/>
          </w:tcPr>
          <w:p w14:paraId="139AB852" w14:textId="77777777" w:rsidR="00C94F8E" w:rsidRPr="00BE3EEE" w:rsidRDefault="00C94F8E" w:rsidP="00DD64CF">
            <w:pPr>
              <w:spacing w:line="240" w:lineRule="auto"/>
              <w:rPr>
                <w:rFonts w:eastAsia="Times New Roman"/>
                <w:sz w:val="24"/>
                <w:szCs w:val="24"/>
                <w:lang w:val="es-ES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Medicamentos de marca preferidos del nivel 2</w:t>
            </w:r>
          </w:p>
        </w:tc>
        <w:tc>
          <w:tcPr>
            <w:tcW w:w="1278" w:type="dxa"/>
            <w:gridSpan w:val="2"/>
            <w:vAlign w:val="center"/>
            <w:hideMark/>
          </w:tcPr>
          <w:p w14:paraId="319DE5E6" w14:textId="4EA6EB68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$25</w:t>
            </w:r>
          </w:p>
        </w:tc>
        <w:tc>
          <w:tcPr>
            <w:tcW w:w="2096" w:type="dxa"/>
            <w:gridSpan w:val="2"/>
            <w:vAlign w:val="center"/>
            <w:hideMark/>
          </w:tcPr>
          <w:p w14:paraId="118986AB" w14:textId="009163A4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$50</w:t>
            </w:r>
          </w:p>
        </w:tc>
        <w:tc>
          <w:tcPr>
            <w:tcW w:w="1959" w:type="dxa"/>
            <w:gridSpan w:val="2"/>
            <w:vAlign w:val="center"/>
            <w:hideMark/>
          </w:tcPr>
          <w:p w14:paraId="640006FD" w14:textId="26AEE1C2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$50</w:t>
            </w:r>
          </w:p>
        </w:tc>
      </w:tr>
      <w:tr w:rsidR="00C94F8E" w:rsidRPr="00C30623" w14:paraId="0C249A46" w14:textId="77777777" w:rsidTr="0004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955" w:type="dxa"/>
            <w:hideMark/>
          </w:tcPr>
          <w:p w14:paraId="79D99E0B" w14:textId="77777777" w:rsidR="00C94F8E" w:rsidRPr="00BE3EEE" w:rsidRDefault="00C94F8E" w:rsidP="00DD64CF">
            <w:pPr>
              <w:spacing w:line="240" w:lineRule="auto"/>
              <w:rPr>
                <w:rFonts w:eastAsia="Times New Roman"/>
                <w:sz w:val="24"/>
                <w:szCs w:val="24"/>
                <w:lang w:val="es-ES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Medicamentos de marca no preferido del nivel 3</w:t>
            </w:r>
          </w:p>
        </w:tc>
        <w:tc>
          <w:tcPr>
            <w:tcW w:w="1278" w:type="dxa"/>
            <w:gridSpan w:val="2"/>
            <w:vAlign w:val="center"/>
            <w:hideMark/>
          </w:tcPr>
          <w:p w14:paraId="2C9106CE" w14:textId="0BC7859C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$40</w:t>
            </w:r>
          </w:p>
        </w:tc>
        <w:tc>
          <w:tcPr>
            <w:tcW w:w="2096" w:type="dxa"/>
            <w:gridSpan w:val="2"/>
            <w:vAlign w:val="center"/>
            <w:hideMark/>
          </w:tcPr>
          <w:p w14:paraId="52BEDB96" w14:textId="1D25F023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$80</w:t>
            </w:r>
          </w:p>
        </w:tc>
        <w:tc>
          <w:tcPr>
            <w:tcW w:w="1959" w:type="dxa"/>
            <w:gridSpan w:val="2"/>
            <w:vAlign w:val="center"/>
            <w:hideMark/>
          </w:tcPr>
          <w:p w14:paraId="7EFADFA8" w14:textId="141BFCB5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$80</w:t>
            </w:r>
          </w:p>
        </w:tc>
      </w:tr>
      <w:tr w:rsidR="00C94F8E" w:rsidRPr="00C30623" w14:paraId="327C6139" w14:textId="77777777" w:rsidTr="000477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955" w:type="dxa"/>
            <w:hideMark/>
          </w:tcPr>
          <w:p w14:paraId="733F2AD8" w14:textId="77777777" w:rsidR="00C94F8E" w:rsidRPr="00C35503" w:rsidRDefault="00C94F8E" w:rsidP="00DD64CF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Medicamentos especializados del nivel 4</w:t>
            </w:r>
          </w:p>
        </w:tc>
        <w:tc>
          <w:tcPr>
            <w:tcW w:w="1278" w:type="dxa"/>
            <w:gridSpan w:val="2"/>
            <w:vAlign w:val="center"/>
            <w:hideMark/>
          </w:tcPr>
          <w:p w14:paraId="595BA23E" w14:textId="55C30F61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$40</w:t>
            </w:r>
          </w:p>
        </w:tc>
        <w:tc>
          <w:tcPr>
            <w:tcW w:w="2096" w:type="dxa"/>
            <w:gridSpan w:val="2"/>
            <w:vAlign w:val="center"/>
            <w:hideMark/>
          </w:tcPr>
          <w:p w14:paraId="2B6C1571" w14:textId="77777777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N/C</w:t>
            </w:r>
          </w:p>
        </w:tc>
        <w:tc>
          <w:tcPr>
            <w:tcW w:w="1959" w:type="dxa"/>
            <w:gridSpan w:val="2"/>
            <w:vAlign w:val="center"/>
            <w:hideMark/>
          </w:tcPr>
          <w:p w14:paraId="6C7F5F9F" w14:textId="77777777" w:rsidR="00C94F8E" w:rsidRPr="00C35503" w:rsidRDefault="00C94F8E" w:rsidP="00DD64CF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N/C</w:t>
            </w:r>
          </w:p>
        </w:tc>
      </w:tr>
      <w:tr w:rsidR="00DF368B" w:rsidRPr="00C30623" w14:paraId="04A72F91" w14:textId="77777777" w:rsidTr="00047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955" w:type="dxa"/>
          </w:tcPr>
          <w:p w14:paraId="065D7784" w14:textId="6A7EB807" w:rsidR="00DF368B" w:rsidRPr="00C35503" w:rsidRDefault="00DF368B" w:rsidP="00DD64CF">
            <w:pPr>
              <w:spacing w:line="240" w:lineRule="auto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Insulina</w:t>
            </w:r>
          </w:p>
        </w:tc>
        <w:tc>
          <w:tcPr>
            <w:tcW w:w="1278" w:type="dxa"/>
            <w:gridSpan w:val="2"/>
            <w:vAlign w:val="center"/>
          </w:tcPr>
          <w:p w14:paraId="4ABEAC03" w14:textId="2E50F331" w:rsidR="00DF368B" w:rsidRPr="00C35503" w:rsidRDefault="00DF368B" w:rsidP="00DD64CF">
            <w:pPr>
              <w:spacing w:line="240" w:lineRule="auto"/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$35</w:t>
            </w:r>
          </w:p>
        </w:tc>
        <w:tc>
          <w:tcPr>
            <w:tcW w:w="2096" w:type="dxa"/>
            <w:gridSpan w:val="2"/>
            <w:vAlign w:val="center"/>
          </w:tcPr>
          <w:p w14:paraId="0FD9DD9D" w14:textId="2F8686BD" w:rsidR="00DF368B" w:rsidRPr="00C35503" w:rsidRDefault="00DF368B" w:rsidP="00DD64CF">
            <w:pPr>
              <w:spacing w:line="240" w:lineRule="auto"/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$105</w:t>
            </w:r>
          </w:p>
        </w:tc>
        <w:tc>
          <w:tcPr>
            <w:tcW w:w="1959" w:type="dxa"/>
            <w:gridSpan w:val="2"/>
            <w:vAlign w:val="center"/>
          </w:tcPr>
          <w:p w14:paraId="34178071" w14:textId="3BBF2EFF" w:rsidR="00DF368B" w:rsidRPr="00C35503" w:rsidRDefault="00DF368B" w:rsidP="00DD64CF">
            <w:pPr>
              <w:spacing w:line="240" w:lineRule="auto"/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  <w:lang w:val="es-US"/>
              </w:rPr>
              <w:t>$105</w:t>
            </w:r>
          </w:p>
        </w:tc>
      </w:tr>
    </w:tbl>
    <w:p w14:paraId="2770E95F" w14:textId="69EFEBFE" w:rsidR="0094488F" w:rsidRDefault="0094488F" w:rsidP="0094488F"/>
    <w:p w14:paraId="5BF315BE" w14:textId="77777777" w:rsidR="0094488F" w:rsidRDefault="0094488F" w:rsidP="0094488F"/>
    <w:p w14:paraId="6D62B2ED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3B3868BD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535DD0C6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2FDB0084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0F158379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02750E60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44C9867D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6BEF47BC" w14:textId="77777777" w:rsidR="00DF368B" w:rsidRDefault="00DF368B" w:rsidP="0094488F">
      <w:pPr>
        <w:pStyle w:val="Heading1"/>
        <w:rPr>
          <w:sz w:val="44"/>
          <w:szCs w:val="44"/>
        </w:rPr>
      </w:pPr>
    </w:p>
    <w:p w14:paraId="3E03E879" w14:textId="02395144" w:rsidR="0094488F" w:rsidRDefault="0094488F" w:rsidP="00D254F6">
      <w:pPr>
        <w:pStyle w:val="Heading1"/>
        <w:spacing w:before="120"/>
        <w:rPr>
          <w:sz w:val="44"/>
          <w:szCs w:val="44"/>
        </w:rPr>
      </w:pPr>
      <w:r>
        <w:rPr>
          <w:sz w:val="44"/>
          <w:szCs w:val="44"/>
          <w:lang w:val="es-US"/>
        </w:rPr>
        <w:t>Preguntas sobre el plan</w:t>
      </w:r>
    </w:p>
    <w:p w14:paraId="457CA5F0" w14:textId="77777777" w:rsidR="00CA5A1B" w:rsidRPr="00CA5A1B" w:rsidRDefault="00CA5A1B" w:rsidP="00CA5A1B"/>
    <w:p w14:paraId="3281BC84" w14:textId="77777777" w:rsidR="001810AD" w:rsidRPr="00BE3EEE" w:rsidRDefault="0039234A" w:rsidP="00557DE3">
      <w:pPr>
        <w:pStyle w:val="xbodyformembers12pt"/>
        <w:numPr>
          <w:ilvl w:val="0"/>
          <w:numId w:val="5"/>
        </w:numPr>
        <w:spacing w:line="276" w:lineRule="auto"/>
        <w:rPr>
          <w:lang w:val="es-ES"/>
        </w:rPr>
      </w:pPr>
      <w:r>
        <w:rPr>
          <w:rFonts w:eastAsia="Times New Roman"/>
          <w:b/>
          <w:bCs/>
          <w:lang w:val="es-US"/>
        </w:rPr>
        <w:t xml:space="preserve">¿Cómo me inscribo en este plan? </w:t>
      </w:r>
    </w:p>
    <w:p w14:paraId="78040937" w14:textId="01E28490" w:rsidR="00B254A3" w:rsidRPr="00BE3EEE" w:rsidRDefault="0039234A" w:rsidP="001810AD">
      <w:pPr>
        <w:pStyle w:val="x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Para finalizar su inscripción en el plan, debe completar la solicitud adjunta y el formulario de representante autorizado, y enviarlos a </w:t>
      </w:r>
      <w:proofErr w:type="spellStart"/>
      <w:r>
        <w:rPr>
          <w:lang w:val="es-US"/>
        </w:rPr>
        <w:t>RetireeFirst</w:t>
      </w:r>
      <w:proofErr w:type="spellEnd"/>
      <w:r>
        <w:rPr>
          <w:lang w:val="es-US"/>
        </w:rPr>
        <w:t xml:space="preserve"> en el sobre prepagado incluido.</w:t>
      </w:r>
    </w:p>
    <w:p w14:paraId="5E4200AA" w14:textId="77777777" w:rsidR="0039234A" w:rsidRPr="00BE3EEE" w:rsidRDefault="0039234A" w:rsidP="0039234A">
      <w:pPr>
        <w:pStyle w:val="BodyforMembers12pt"/>
        <w:spacing w:line="276" w:lineRule="auto"/>
        <w:ind w:left="720"/>
        <w:rPr>
          <w:sz w:val="20"/>
          <w:szCs w:val="20"/>
          <w:lang w:val="es-ES"/>
        </w:rPr>
      </w:pPr>
    </w:p>
    <w:p w14:paraId="700318B6" w14:textId="7A065DFC" w:rsidR="00B254A3" w:rsidRPr="00BE3EEE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¿Puede quedarme con el plan actual?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>
        <w:rPr>
          <w:lang w:val="es-US"/>
        </w:rPr>
        <w:t>No, todos los jubilados o dependientes elegibles para Medicare deben cambiarse a este plan. Su plan actual ya no estará disponible.</w:t>
      </w:r>
    </w:p>
    <w:p w14:paraId="14BFE069" w14:textId="3FDDA740" w:rsidR="0094488F" w:rsidRPr="000477E3" w:rsidRDefault="0094488F" w:rsidP="00BD6015">
      <w:pPr>
        <w:pStyle w:val="BodyforMembers12pt"/>
        <w:spacing w:line="276" w:lineRule="auto"/>
        <w:rPr>
          <w:sz w:val="20"/>
          <w:szCs w:val="18"/>
        </w:rPr>
      </w:pPr>
    </w:p>
    <w:p w14:paraId="78D25730" w14:textId="182995FF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¿Cuándo recibiré mi tarjeta de identificación y el kit de bienvenida?</w:t>
      </w:r>
    </w:p>
    <w:p w14:paraId="4C021D79" w14:textId="1182C62C" w:rsidR="0094488F" w:rsidRPr="00BE3EEE" w:rsidRDefault="0094488F" w:rsidP="00417CA9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>Las tarjetas y los kits de bienvenida deberían llegar el mes anterior a la fecha de inicio. Los jubilados y los dependientes elegibles para Medicare recibirán cada uno su tarjeta. Tenga en cuenta que es posible que cada inscrito no reciba la información sobre su plan el mismo día; esto es normal.</w:t>
      </w:r>
    </w:p>
    <w:p w14:paraId="7F98B31D" w14:textId="77777777" w:rsidR="0094488F" w:rsidRPr="00BE3EEE" w:rsidRDefault="0094488F" w:rsidP="00417CA9">
      <w:pPr>
        <w:pStyle w:val="BodyforMembers12pt"/>
        <w:spacing w:line="276" w:lineRule="auto"/>
        <w:ind w:left="720"/>
        <w:rPr>
          <w:sz w:val="20"/>
          <w:szCs w:val="18"/>
          <w:lang w:val="es-ES"/>
        </w:rPr>
      </w:pPr>
    </w:p>
    <w:p w14:paraId="09893C62" w14:textId="77777777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¿Qué hago si pierdo mi tarjeta?</w:t>
      </w:r>
    </w:p>
    <w:p w14:paraId="70474631" w14:textId="6825D081" w:rsidR="0094488F" w:rsidRPr="00BE3EEE" w:rsidRDefault="0094488F" w:rsidP="00417CA9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Llame a </w:t>
      </w:r>
      <w:proofErr w:type="spellStart"/>
      <w:r>
        <w:rPr>
          <w:lang w:val="es-US"/>
        </w:rPr>
        <w:t>RetireeFirst</w:t>
      </w:r>
      <w:proofErr w:type="spellEnd"/>
      <w:r>
        <w:rPr>
          <w:lang w:val="es-US"/>
        </w:rPr>
        <w:t xml:space="preserve"> al </w:t>
      </w:r>
      <w:r>
        <w:rPr>
          <w:b/>
          <w:bCs/>
          <w:color w:val="023A57"/>
          <w:lang w:val="es-US"/>
        </w:rPr>
        <w:t xml:space="preserve">(240) 252-4535 (TTY 711) o al número gratuito </w:t>
      </w:r>
      <w:r w:rsidR="000477E3">
        <w:rPr>
          <w:b/>
          <w:bCs/>
          <w:color w:val="023A57"/>
          <w:lang w:val="es-US"/>
        </w:rPr>
        <w:br/>
      </w:r>
      <w:r>
        <w:rPr>
          <w:b/>
          <w:bCs/>
          <w:color w:val="023A57"/>
          <w:lang w:val="es-US"/>
        </w:rPr>
        <w:t xml:space="preserve">1(855) 224-4379 (TTY 711) </w:t>
      </w:r>
      <w:r>
        <w:rPr>
          <w:lang w:val="es-US"/>
        </w:rPr>
        <w:t>y gestionaremos uno nuevo en su nombre, le enviaremos una tarjeta temporal y llamaremos a su farmacia o proveedores si es</w:t>
      </w:r>
      <w:r w:rsidR="000477E3">
        <w:rPr>
          <w:lang w:val="es-US"/>
        </w:rPr>
        <w:t> </w:t>
      </w:r>
      <w:r>
        <w:rPr>
          <w:lang w:val="es-US"/>
        </w:rPr>
        <w:t>necesario.</w:t>
      </w:r>
    </w:p>
    <w:p w14:paraId="795CAE2C" w14:textId="77777777" w:rsidR="0094488F" w:rsidRPr="00BE3EEE" w:rsidRDefault="0094488F" w:rsidP="00417CA9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0FE5B1FA" w14:textId="77777777" w:rsidR="0094488F" w:rsidRPr="00BE3EEE" w:rsidRDefault="30970449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Si abandono el plan, ¿afectará esto a algunos de los otros beneficios?</w:t>
      </w:r>
    </w:p>
    <w:p w14:paraId="6CEB5839" w14:textId="23018ECA" w:rsidR="001810AD" w:rsidRPr="00BE3EEE" w:rsidRDefault="001810AD" w:rsidP="001810AD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>Sí. Si usted renuncia a la cobertura del Fondo, ya no tendrá acceso a los beneficios del Fondo, incluidos, entre otros, salud y bienestar, medicamentos, visión, dental, beneficios por fallecimiento, etc.</w:t>
      </w:r>
    </w:p>
    <w:p w14:paraId="43FE8AFA" w14:textId="77777777" w:rsidR="0094488F" w:rsidRPr="00BE3EEE" w:rsidRDefault="0094488F" w:rsidP="00417CA9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49031B48" w14:textId="77777777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¿Cuánto tengo que pagar por el plan?</w:t>
      </w:r>
    </w:p>
    <w:p w14:paraId="7231D6DA" w14:textId="77777777" w:rsidR="001810AD" w:rsidRPr="00BE3EEE" w:rsidRDefault="001810AD" w:rsidP="001810AD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Puede comunicarse con </w:t>
      </w:r>
      <w:proofErr w:type="spellStart"/>
      <w:r>
        <w:rPr>
          <w:lang w:val="es-US"/>
        </w:rPr>
        <w:t>Bricklayers</w:t>
      </w:r>
      <w:proofErr w:type="spellEnd"/>
      <w:r>
        <w:rPr>
          <w:lang w:val="es-US"/>
        </w:rPr>
        <w:t xml:space="preserve"> Local 1 </w:t>
      </w:r>
      <w:proofErr w:type="spellStart"/>
      <w:r>
        <w:rPr>
          <w:lang w:val="es-US"/>
        </w:rPr>
        <w:t>of</w:t>
      </w:r>
      <w:proofErr w:type="spellEnd"/>
      <w:r>
        <w:rPr>
          <w:lang w:val="es-US"/>
        </w:rPr>
        <w:t xml:space="preserve"> MD, VA and DC Health and </w:t>
      </w:r>
      <w:proofErr w:type="spellStart"/>
      <w:r>
        <w:rPr>
          <w:lang w:val="es-US"/>
        </w:rPr>
        <w:t>Welfare</w:t>
      </w:r>
      <w:proofErr w:type="spellEnd"/>
      <w:r>
        <w:rPr>
          <w:lang w:val="es-US"/>
        </w:rPr>
        <w:t xml:space="preserve"> </w:t>
      </w:r>
      <w:proofErr w:type="spellStart"/>
      <w:r>
        <w:rPr>
          <w:lang w:val="es-US"/>
        </w:rPr>
        <w:t>Fund</w:t>
      </w:r>
      <w:proofErr w:type="spellEnd"/>
      <w:r>
        <w:rPr>
          <w:lang w:val="es-US"/>
        </w:rPr>
        <w:t xml:space="preserve"> llamando al 240.799.2400 para que le respondan cualquier pregunta que tenga.</w:t>
      </w:r>
    </w:p>
    <w:p w14:paraId="7FD4E7B3" w14:textId="77777777" w:rsidR="0094488F" w:rsidRPr="00BE3EEE" w:rsidRDefault="0094488F" w:rsidP="00417CA9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2D6A7B4A" w14:textId="77777777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¿A quién llamo si necesito ayuda con el plan?</w:t>
      </w:r>
    </w:p>
    <w:p w14:paraId="737080A3" w14:textId="2E81E83A" w:rsidR="0094488F" w:rsidRPr="00BE3EEE" w:rsidRDefault="0094488F" w:rsidP="001810AD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Llame a </w:t>
      </w:r>
      <w:proofErr w:type="spellStart"/>
      <w:r>
        <w:rPr>
          <w:lang w:val="es-US"/>
        </w:rPr>
        <w:t>RetireeFirst</w:t>
      </w:r>
      <w:proofErr w:type="spellEnd"/>
      <w:r>
        <w:rPr>
          <w:lang w:val="es-US"/>
        </w:rPr>
        <w:t xml:space="preserve"> al </w:t>
      </w:r>
      <w:r>
        <w:rPr>
          <w:b/>
          <w:bCs/>
          <w:color w:val="023A57"/>
          <w:lang w:val="es-US"/>
        </w:rPr>
        <w:t>(240) 252-4535 (TTY 711) o al número gratuito 1(855) 224-4379 (TTY 711)</w:t>
      </w:r>
      <w:r>
        <w:rPr>
          <w:color w:val="023A57"/>
          <w:lang w:val="es-US"/>
        </w:rPr>
        <w:t xml:space="preserve"> </w:t>
      </w:r>
      <w:r>
        <w:rPr>
          <w:lang w:val="es-US"/>
        </w:rPr>
        <w:t xml:space="preserve">para comunicarse con su Equipo de Defensa del Jubilado dedicado del </w:t>
      </w:r>
      <w:proofErr w:type="spellStart"/>
      <w:r>
        <w:rPr>
          <w:lang w:val="es-US"/>
        </w:rPr>
        <w:t>Bricklayers</w:t>
      </w:r>
      <w:proofErr w:type="spellEnd"/>
      <w:r>
        <w:rPr>
          <w:lang w:val="es-US"/>
        </w:rPr>
        <w:t xml:space="preserve"> Local 1 </w:t>
      </w:r>
      <w:proofErr w:type="spellStart"/>
      <w:r>
        <w:rPr>
          <w:lang w:val="es-US"/>
        </w:rPr>
        <w:t>of</w:t>
      </w:r>
      <w:proofErr w:type="spellEnd"/>
      <w:r>
        <w:rPr>
          <w:lang w:val="es-US"/>
        </w:rPr>
        <w:t xml:space="preserve"> MD, VA and DC Health and </w:t>
      </w:r>
      <w:proofErr w:type="spellStart"/>
      <w:r>
        <w:rPr>
          <w:lang w:val="es-US"/>
        </w:rPr>
        <w:t>Welfare</w:t>
      </w:r>
      <w:proofErr w:type="spellEnd"/>
      <w:r>
        <w:rPr>
          <w:lang w:val="es-US"/>
        </w:rPr>
        <w:t xml:space="preserve"> </w:t>
      </w:r>
      <w:proofErr w:type="spellStart"/>
      <w:r>
        <w:rPr>
          <w:lang w:val="es-US"/>
        </w:rPr>
        <w:t>Fund</w:t>
      </w:r>
      <w:proofErr w:type="spellEnd"/>
      <w:r>
        <w:rPr>
          <w:lang w:val="es-US"/>
        </w:rPr>
        <w:t>, de lunes a viernes, de 8 a.m. a 5 p.m., hora del Este.</w:t>
      </w:r>
    </w:p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>
        <w:rPr>
          <w:sz w:val="44"/>
          <w:szCs w:val="44"/>
          <w:lang w:val="es-US"/>
        </w:rPr>
        <w:t>Preguntas sobre el plan médico</w:t>
      </w:r>
    </w:p>
    <w:p w14:paraId="11CD384B" w14:textId="77777777" w:rsidR="0094488F" w:rsidRPr="000477E3" w:rsidRDefault="0094488F" w:rsidP="00FB273A">
      <w:pPr>
        <w:pStyle w:val="BodyforMembers12pt"/>
        <w:spacing w:line="276" w:lineRule="auto"/>
        <w:rPr>
          <w:b/>
          <w:bCs/>
          <w:sz w:val="20"/>
          <w:szCs w:val="18"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  <w:lang w:val="es-US"/>
        </w:rPr>
        <w:t>¿Hay deducible médico?</w:t>
      </w:r>
    </w:p>
    <w:p w14:paraId="4386A34E" w14:textId="25A54557" w:rsidR="0094488F" w:rsidRPr="00BE3EEE" w:rsidRDefault="0116B6A9" w:rsidP="0116B6A9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No, no hay un deducible médico. </w:t>
      </w:r>
    </w:p>
    <w:p w14:paraId="1F33B304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  <w:lang w:val="es-US"/>
        </w:rPr>
        <w:t xml:space="preserve">¿Hay </w:t>
      </w:r>
      <w:proofErr w:type="spellStart"/>
      <w:r>
        <w:rPr>
          <w:b/>
          <w:bCs/>
          <w:lang w:val="es-US"/>
        </w:rPr>
        <w:t>coseguros</w:t>
      </w:r>
      <w:proofErr w:type="spellEnd"/>
      <w:r>
        <w:rPr>
          <w:b/>
          <w:bCs/>
          <w:lang w:val="es-US"/>
        </w:rPr>
        <w:t xml:space="preserve"> o copagos?</w:t>
      </w:r>
    </w:p>
    <w:p w14:paraId="4D6B37FC" w14:textId="77777777" w:rsidR="001810AD" w:rsidRPr="00BE3EEE" w:rsidRDefault="001810AD" w:rsidP="001810AD">
      <w:pPr>
        <w:pStyle w:val="BodyforMembers12pt"/>
        <w:spacing w:line="276" w:lineRule="auto"/>
        <w:ind w:left="720"/>
        <w:rPr>
          <w:b/>
          <w:bCs/>
          <w:lang w:val="es-ES"/>
        </w:rPr>
      </w:pPr>
      <w:r>
        <w:rPr>
          <w:lang w:val="es-US"/>
        </w:rPr>
        <w:t xml:space="preserve">Sí, hay costos de </w:t>
      </w:r>
      <w:proofErr w:type="spellStart"/>
      <w:r>
        <w:rPr>
          <w:lang w:val="es-US"/>
        </w:rPr>
        <w:t>coseguro</w:t>
      </w:r>
      <w:proofErr w:type="spellEnd"/>
      <w:r>
        <w:rPr>
          <w:lang w:val="es-US"/>
        </w:rPr>
        <w:t xml:space="preserve"> asociados a su plan. Consulte el diseño del plan en las tres primeras páginas de este documento para obtener más información sobre los costos asociados a su plan. </w:t>
      </w:r>
    </w:p>
    <w:p w14:paraId="7B8A0921" w14:textId="77777777" w:rsidR="001810AD" w:rsidRPr="00BE3EEE" w:rsidRDefault="001810AD" w:rsidP="001810AD">
      <w:pPr>
        <w:pStyle w:val="BodyforMembers12pt"/>
        <w:spacing w:line="276" w:lineRule="auto"/>
        <w:ind w:left="720"/>
        <w:rPr>
          <w:b/>
          <w:bCs/>
          <w:sz w:val="20"/>
          <w:szCs w:val="18"/>
          <w:lang w:val="es-ES"/>
        </w:rPr>
      </w:pPr>
    </w:p>
    <w:p w14:paraId="79E50231" w14:textId="254FA56D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  <w:lang w:val="es-US"/>
        </w:rPr>
        <w:t>¿Exige este plan remisiones?</w:t>
      </w:r>
    </w:p>
    <w:p w14:paraId="336FC4DE" w14:textId="70EB287D" w:rsidR="0094488F" w:rsidRDefault="0094488F" w:rsidP="00FB273A">
      <w:pPr>
        <w:pStyle w:val="BodyforMembers12pt"/>
        <w:spacing w:line="276" w:lineRule="auto"/>
        <w:ind w:left="720"/>
        <w:rPr>
          <w:lang w:val="es-US"/>
        </w:rPr>
      </w:pPr>
      <w:r>
        <w:rPr>
          <w:lang w:val="es-US"/>
        </w:rPr>
        <w:t>No, este plan no exige remisiones.</w:t>
      </w:r>
    </w:p>
    <w:p w14:paraId="74B6B678" w14:textId="77777777" w:rsidR="00530B32" w:rsidRPr="00BE3EEE" w:rsidRDefault="00530B32" w:rsidP="00FB273A">
      <w:pPr>
        <w:pStyle w:val="BodyforMembers12pt"/>
        <w:spacing w:line="276" w:lineRule="auto"/>
        <w:ind w:left="720"/>
        <w:rPr>
          <w:lang w:val="es-ES"/>
        </w:rPr>
      </w:pPr>
    </w:p>
    <w:p w14:paraId="38924BEC" w14:textId="1FE3A3D5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¿Exige este plan certificaciones previas?</w:t>
      </w:r>
    </w:p>
    <w:p w14:paraId="05827E24" w14:textId="77D10FD5" w:rsidR="0094488F" w:rsidRPr="00BE3EEE" w:rsidRDefault="0094488F" w:rsidP="00FB273A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Algunos servicios podrían exigir certificaciones previas. </w:t>
      </w:r>
    </w:p>
    <w:p w14:paraId="7A2DDACE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181213EE" w14:textId="77777777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¿Tiene este plan una red?</w:t>
      </w:r>
    </w:p>
    <w:p w14:paraId="695871D5" w14:textId="23CD6F2D" w:rsidR="0094488F" w:rsidRPr="00BE3EEE" w:rsidRDefault="0094488F" w:rsidP="00FB273A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>Sí, pero puede ir a cualquier proveedor, hospital o centro que acepte Medicare. Los beneficios de este plan dentro y fuera de la red son los mismos.</w:t>
      </w:r>
    </w:p>
    <w:p w14:paraId="0113DA3D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34A8F443" w14:textId="77777777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¿Puedo ir a mis proveedores actuales?</w:t>
      </w:r>
    </w:p>
    <w:p w14:paraId="57CE3525" w14:textId="5B56E315" w:rsidR="0094488F" w:rsidRPr="00BE3EEE" w:rsidRDefault="0094488F" w:rsidP="00FB273A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>Sí, puede ver a cualquier proveedor que acepte Medicare y que esté dispuesto a facturarle a Humana.</w:t>
      </w:r>
    </w:p>
    <w:p w14:paraId="1CD9A7EE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11EBCABB" w14:textId="6FB41C9E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¿Debo seguir usando mi tarjeta de Medicare?</w:t>
      </w:r>
    </w:p>
    <w:p w14:paraId="1E405D01" w14:textId="62FC3240" w:rsidR="0094488F" w:rsidRPr="00BE3EEE" w:rsidRDefault="0094488F" w:rsidP="00FB273A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>No, guarde su tarjeta de Medicare en un lugar seguro por si la necesita más adelante. Solo usará la tarjeta de identificación de Humana para los servicios médicos y los medicamentos con receta.</w:t>
      </w:r>
    </w:p>
    <w:p w14:paraId="451034C6" w14:textId="77777777" w:rsidR="0094488F" w:rsidRPr="00BE3EEE" w:rsidRDefault="0094488F" w:rsidP="00FB273A">
      <w:pPr>
        <w:pStyle w:val="BodyforMembers12pt"/>
        <w:spacing w:line="276" w:lineRule="auto"/>
        <w:ind w:left="720"/>
        <w:rPr>
          <w:sz w:val="20"/>
          <w:szCs w:val="18"/>
          <w:lang w:val="es-ES"/>
        </w:rPr>
      </w:pPr>
    </w:p>
    <w:p w14:paraId="199DAE8A" w14:textId="7A4919F8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¿Qué sucede si mi proveedor no acepta este plan?</w:t>
      </w:r>
    </w:p>
    <w:p w14:paraId="32A588A7" w14:textId="58540B6A" w:rsidR="0094488F" w:rsidRPr="00BE3EEE" w:rsidRDefault="06A01BF6" w:rsidP="007E1D74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Si su proveedor acepta Medicare, la parte que le corresponde pagar a usted seguirá siendo la misma, independientemente de que se considere dentro o fuera de la red. Puede ir a cualquier proveedor, hospital o centro que acepte Medicare. Llame a </w:t>
      </w:r>
      <w:proofErr w:type="spellStart"/>
      <w:r>
        <w:rPr>
          <w:lang w:val="es-US"/>
        </w:rPr>
        <w:t>RetireeFirst</w:t>
      </w:r>
      <w:proofErr w:type="spellEnd"/>
      <w:r>
        <w:rPr>
          <w:lang w:val="es-US"/>
        </w:rPr>
        <w:t xml:space="preserve"> al </w:t>
      </w:r>
      <w:r>
        <w:rPr>
          <w:b/>
          <w:bCs/>
          <w:color w:val="023A57"/>
          <w:lang w:val="es-US"/>
        </w:rPr>
        <w:t>(240) 252-4535 (TTY 711) o al número gratuito 1(855) 224-4379 (TTY 711)</w:t>
      </w:r>
      <w:r>
        <w:rPr>
          <w:lang w:val="es-US"/>
        </w:rPr>
        <w:t xml:space="preserve"> para recibir asistencia; podemos comunicarnos con su proveedor para explicarle.</w:t>
      </w:r>
    </w:p>
    <w:p w14:paraId="436BC8E8" w14:textId="77777777" w:rsidR="00917970" w:rsidRPr="00BE3EEE" w:rsidRDefault="00917970" w:rsidP="007E1D74">
      <w:pPr>
        <w:pStyle w:val="BodyforMembers12pt"/>
        <w:spacing w:line="276" w:lineRule="auto"/>
        <w:ind w:left="720"/>
        <w:rPr>
          <w:sz w:val="20"/>
          <w:szCs w:val="18"/>
          <w:lang w:val="es-ES"/>
        </w:rPr>
      </w:pPr>
    </w:p>
    <w:p w14:paraId="05691899" w14:textId="5D8F4A3E" w:rsidR="0094488F" w:rsidRPr="00BE3EEE" w:rsidRDefault="0094488F" w:rsidP="00917970">
      <w:pPr>
        <w:pStyle w:val="Heading1"/>
        <w:rPr>
          <w:sz w:val="44"/>
          <w:szCs w:val="44"/>
          <w:lang w:val="es-ES"/>
        </w:rPr>
      </w:pPr>
      <w:r>
        <w:rPr>
          <w:sz w:val="44"/>
          <w:szCs w:val="44"/>
          <w:lang w:val="es-US"/>
        </w:rPr>
        <w:t>Preguntas sobre los medicamentos con recetas</w:t>
      </w:r>
    </w:p>
    <w:p w14:paraId="400EADD2" w14:textId="77777777" w:rsidR="00917970" w:rsidRPr="00BE3EEE" w:rsidRDefault="00917970" w:rsidP="00917970">
      <w:pPr>
        <w:rPr>
          <w:sz w:val="20"/>
          <w:szCs w:val="20"/>
          <w:lang w:val="es-ES"/>
        </w:rPr>
      </w:pPr>
    </w:p>
    <w:p w14:paraId="229566C0" w14:textId="2D628934" w:rsidR="0094488F" w:rsidRPr="00BE3EE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¿Hay un deducible de medicamentos con receta?</w:t>
      </w:r>
    </w:p>
    <w:p w14:paraId="46D43C94" w14:textId="2B46BC3F" w:rsidR="0094488F" w:rsidRPr="00BE3EEE" w:rsidRDefault="0116B6A9" w:rsidP="0116B6A9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No, no hay un deducible de medicamentos con receta. </w:t>
      </w:r>
    </w:p>
    <w:p w14:paraId="5492D7EA" w14:textId="77777777" w:rsidR="00B010FE" w:rsidRPr="00BE3EEE" w:rsidRDefault="00B010FE" w:rsidP="00FB273A">
      <w:pPr>
        <w:pStyle w:val="BodyforMembers12pt"/>
        <w:spacing w:line="276" w:lineRule="auto"/>
        <w:ind w:left="720"/>
        <w:rPr>
          <w:sz w:val="20"/>
          <w:szCs w:val="18"/>
          <w:lang w:val="es-ES"/>
        </w:rPr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>
        <w:rPr>
          <w:b/>
          <w:bCs/>
          <w:lang w:val="es-US"/>
        </w:rPr>
        <w:t xml:space="preserve">¿Hay </w:t>
      </w:r>
      <w:proofErr w:type="spellStart"/>
      <w:r>
        <w:rPr>
          <w:b/>
          <w:bCs/>
          <w:lang w:val="es-US"/>
        </w:rPr>
        <w:t>coseguros</w:t>
      </w:r>
      <w:proofErr w:type="spellEnd"/>
      <w:r>
        <w:rPr>
          <w:b/>
          <w:bCs/>
          <w:lang w:val="es-US"/>
        </w:rPr>
        <w:t xml:space="preserve"> o copagos?</w:t>
      </w:r>
    </w:p>
    <w:p w14:paraId="2EDB2EC6" w14:textId="77777777" w:rsidR="001810AD" w:rsidRPr="00BE3EEE" w:rsidRDefault="001810AD" w:rsidP="001810AD">
      <w:pPr>
        <w:pStyle w:val="BodyforMembers12pt"/>
        <w:spacing w:line="276" w:lineRule="auto"/>
        <w:ind w:left="720"/>
        <w:rPr>
          <w:lang w:val="es-ES"/>
        </w:rPr>
      </w:pPr>
      <w:bookmarkStart w:id="0" w:name="_Hlk165052783"/>
      <w:r>
        <w:rPr>
          <w:lang w:val="es-US"/>
        </w:rPr>
        <w:t xml:space="preserve">Sí, hay costos de </w:t>
      </w:r>
      <w:proofErr w:type="spellStart"/>
      <w:r>
        <w:rPr>
          <w:lang w:val="es-US"/>
        </w:rPr>
        <w:t>coseguro</w:t>
      </w:r>
      <w:proofErr w:type="spellEnd"/>
      <w:r>
        <w:rPr>
          <w:lang w:val="es-US"/>
        </w:rPr>
        <w:t xml:space="preserve"> asociados a su plan. Consulte el diseño del plan en las tres primeras páginas de este documento para obtener más información sobre los costos asociados a su plan.</w:t>
      </w:r>
    </w:p>
    <w:bookmarkEnd w:id="0"/>
    <w:p w14:paraId="784DD0D1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7D25E810" w14:textId="5ECA4B46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¿Están mis medicamentos con receta cubiertos?</w:t>
      </w:r>
    </w:p>
    <w:p w14:paraId="23BB4ECA" w14:textId="2C58E38D" w:rsidR="0094488F" w:rsidRPr="00BE3EEE" w:rsidRDefault="0094488F" w:rsidP="00FB273A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Probablemente sí, la lista de medicamentos con receta es un formulario completo igual que antes. Llame a </w:t>
      </w:r>
      <w:proofErr w:type="spellStart"/>
      <w:r>
        <w:rPr>
          <w:lang w:val="es-US"/>
        </w:rPr>
        <w:t>RetireeFirst</w:t>
      </w:r>
      <w:proofErr w:type="spellEnd"/>
      <w:r>
        <w:rPr>
          <w:lang w:val="es-US"/>
        </w:rPr>
        <w:t xml:space="preserve"> al </w:t>
      </w:r>
      <w:r>
        <w:rPr>
          <w:b/>
          <w:bCs/>
          <w:color w:val="023A57"/>
          <w:lang w:val="es-US"/>
        </w:rPr>
        <w:t>(240) 252-4535 (TTY 711) o al número gratuito 1(855) 224-4379 (TTY 711)</w:t>
      </w:r>
      <w:r>
        <w:rPr>
          <w:lang w:val="es-US"/>
        </w:rPr>
        <w:t xml:space="preserve"> si necesita ayuda para buscar sus medicamentos.</w:t>
      </w:r>
    </w:p>
    <w:p w14:paraId="1FED04BD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4190EBB9" w14:textId="57CF9BD6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¿Puedo ir a la misma farmacia?</w:t>
      </w:r>
    </w:p>
    <w:p w14:paraId="1B5EE611" w14:textId="6BA409C4" w:rsidR="0094488F" w:rsidRPr="00BE3EEE" w:rsidRDefault="0094488F" w:rsidP="00FB273A">
      <w:pPr>
        <w:pStyle w:val="BodyforMembers12pt"/>
        <w:spacing w:line="276" w:lineRule="auto"/>
        <w:ind w:left="720"/>
        <w:rPr>
          <w:b/>
          <w:bCs/>
          <w:lang w:val="es-ES"/>
        </w:rPr>
      </w:pPr>
      <w:r>
        <w:rPr>
          <w:lang w:val="es-US"/>
        </w:rPr>
        <w:t xml:space="preserve">Probablemente sí. No debería haber interrupciones en las farmacias. Humana tiene más de 67,000 farmacias en la red. NO necesita recetas nuevas para los resurtidos de las farmacias </w:t>
      </w:r>
      <w:proofErr w:type="spellStart"/>
      <w:r>
        <w:rPr>
          <w:lang w:val="es-US"/>
        </w:rPr>
        <w:t>retail</w:t>
      </w:r>
      <w:proofErr w:type="spellEnd"/>
      <w:r>
        <w:rPr>
          <w:lang w:val="es-US"/>
        </w:rPr>
        <w:t>.</w:t>
      </w:r>
    </w:p>
    <w:p w14:paraId="22ACDF69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7CCAF462" w14:textId="14208622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¿Hay una farmacia de pedido por correo?</w:t>
      </w:r>
    </w:p>
    <w:p w14:paraId="6D1F5814" w14:textId="2DF172E5" w:rsidR="0094488F" w:rsidRPr="00BE3EEE" w:rsidRDefault="0116B6A9" w:rsidP="00FB273A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Hay una farmacia por correo llamada </w:t>
      </w:r>
      <w:proofErr w:type="spellStart"/>
      <w:r>
        <w:rPr>
          <w:lang w:val="es-US"/>
        </w:rPr>
        <w:t>CenterWell</w:t>
      </w:r>
      <w:proofErr w:type="spellEnd"/>
      <w:r>
        <w:rPr>
          <w:lang w:val="es-US"/>
        </w:rPr>
        <w:t xml:space="preserve"> </w:t>
      </w:r>
      <w:proofErr w:type="spellStart"/>
      <w:r>
        <w:rPr>
          <w:lang w:val="es-US"/>
        </w:rPr>
        <w:t>Pharmacy</w:t>
      </w:r>
      <w:proofErr w:type="spellEnd"/>
      <w:r>
        <w:rPr>
          <w:lang w:val="es-US"/>
        </w:rPr>
        <w:t xml:space="preserve">, a la que puede llamar al 1-800-379-0092 (TTY 711) de lunes a viernes, de 8:00 a.m. a </w:t>
      </w:r>
      <w:r w:rsidR="000477E3">
        <w:rPr>
          <w:lang w:val="es-US"/>
        </w:rPr>
        <w:br/>
      </w:r>
      <w:r>
        <w:rPr>
          <w:lang w:val="es-US"/>
        </w:rPr>
        <w:t xml:space="preserve">11:00 p.m. hora del Este, y los sábados, de 8:00 a.m. a 6:30 p.m. hora del Este. También puede llamar a </w:t>
      </w:r>
      <w:proofErr w:type="spellStart"/>
      <w:r>
        <w:rPr>
          <w:lang w:val="es-US"/>
        </w:rPr>
        <w:t>RetireeFirst</w:t>
      </w:r>
      <w:proofErr w:type="spellEnd"/>
      <w:r>
        <w:rPr>
          <w:lang w:val="es-US"/>
        </w:rPr>
        <w:t xml:space="preserve"> al </w:t>
      </w:r>
      <w:r w:rsidR="004A0C1D" w:rsidRPr="004A0C1D">
        <w:rPr>
          <w:b/>
          <w:bCs/>
          <w:color w:val="002060"/>
          <w:lang w:val="es-US"/>
        </w:rPr>
        <w:t>(240)</w:t>
      </w:r>
      <w:r w:rsidR="004A0C1D" w:rsidRPr="004A0C1D">
        <w:rPr>
          <w:color w:val="002060"/>
          <w:lang w:val="es-US"/>
        </w:rPr>
        <w:t xml:space="preserve"> </w:t>
      </w:r>
      <w:r>
        <w:rPr>
          <w:b/>
          <w:bCs/>
          <w:color w:val="023A57"/>
          <w:lang w:val="es-US"/>
        </w:rPr>
        <w:t>252-4535 (TTY 711) o al número gratuito 1(855) 224-4379 (TTY 711)</w:t>
      </w:r>
      <w:r>
        <w:rPr>
          <w:color w:val="023A57"/>
          <w:lang w:val="es-US"/>
        </w:rPr>
        <w:t xml:space="preserve"> </w:t>
      </w:r>
      <w:r>
        <w:rPr>
          <w:lang w:val="es-US"/>
        </w:rPr>
        <w:t xml:space="preserve">con preguntas sobre recetas por correo. </w:t>
      </w:r>
    </w:p>
    <w:p w14:paraId="2111D6EB" w14:textId="77777777" w:rsidR="00280FC6" w:rsidRPr="00BE3EEE" w:rsidRDefault="00280FC6" w:rsidP="00FB273A">
      <w:pPr>
        <w:pStyle w:val="BodyforMembers12pt"/>
        <w:spacing w:line="276" w:lineRule="auto"/>
        <w:ind w:left="720"/>
        <w:rPr>
          <w:sz w:val="20"/>
          <w:szCs w:val="18"/>
          <w:lang w:val="es-ES"/>
        </w:rPr>
      </w:pPr>
    </w:p>
    <w:p w14:paraId="6682F7EA" w14:textId="40395C70" w:rsidR="0094488F" w:rsidRPr="00BE3EEE" w:rsidRDefault="00280FC6" w:rsidP="00FB273A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  <w:lang w:val="es-ES"/>
        </w:rPr>
      </w:pPr>
      <w:r>
        <w:rPr>
          <w:rFonts w:ascii="Arial" w:eastAsia="Calibri" w:hAnsi="Arial" w:cs="Arial"/>
          <w:b/>
          <w:bCs/>
          <w:color w:val="050505"/>
          <w:sz w:val="24"/>
          <w:szCs w:val="24"/>
          <w:lang w:val="es-US"/>
        </w:rPr>
        <w:t>¿Existe una farmacia especializada por correo?</w:t>
      </w:r>
      <w:r>
        <w:rPr>
          <w:rFonts w:ascii="Arial" w:eastAsia="Calibri" w:hAnsi="Arial" w:cs="Arial"/>
          <w:color w:val="050505"/>
          <w:sz w:val="24"/>
          <w:szCs w:val="24"/>
          <w:lang w:val="es-US"/>
        </w:rPr>
        <w:br/>
        <w:t xml:space="preserve">Humana tiene una farmacia especializada llamada </w:t>
      </w:r>
      <w:proofErr w:type="spellStart"/>
      <w:r>
        <w:rPr>
          <w:rFonts w:ascii="Arial" w:eastAsia="Calibri" w:hAnsi="Arial" w:cs="Arial"/>
          <w:color w:val="050505"/>
          <w:sz w:val="24"/>
          <w:szCs w:val="24"/>
          <w:lang w:val="es-US"/>
        </w:rPr>
        <w:t>CenterWell</w:t>
      </w:r>
      <w:proofErr w:type="spellEnd"/>
      <w:r>
        <w:rPr>
          <w:rFonts w:ascii="Arial" w:eastAsia="Calibri" w:hAnsi="Arial" w:cs="Arial"/>
          <w:color w:val="050505"/>
          <w:sz w:val="24"/>
          <w:szCs w:val="24"/>
          <w:lang w:val="es-US"/>
        </w:rPr>
        <w:t xml:space="preserve"> Specialty </w:t>
      </w:r>
      <w:proofErr w:type="spellStart"/>
      <w:r>
        <w:rPr>
          <w:rFonts w:ascii="Arial" w:eastAsia="Calibri" w:hAnsi="Arial" w:cs="Arial"/>
          <w:color w:val="050505"/>
          <w:sz w:val="24"/>
          <w:szCs w:val="24"/>
          <w:lang w:val="es-US"/>
        </w:rPr>
        <w:t>Pharmacy</w:t>
      </w:r>
      <w:proofErr w:type="spellEnd"/>
      <w:r>
        <w:rPr>
          <w:rFonts w:ascii="Arial" w:eastAsia="Calibri" w:hAnsi="Arial" w:cs="Arial"/>
          <w:color w:val="050505"/>
          <w:sz w:val="24"/>
          <w:szCs w:val="24"/>
          <w:lang w:val="es-US"/>
        </w:rPr>
        <w:t>, a la que puede llamar al 1-800-486-2668 de lunes a viernes, de 8</w:t>
      </w:r>
      <w:r w:rsidR="000477E3">
        <w:rPr>
          <w:rFonts w:ascii="Arial" w:eastAsia="Calibri" w:hAnsi="Arial" w:cs="Arial"/>
          <w:color w:val="050505"/>
          <w:sz w:val="24"/>
          <w:szCs w:val="24"/>
          <w:lang w:val="es-US"/>
        </w:rPr>
        <w:t> </w:t>
      </w:r>
      <w:r>
        <w:rPr>
          <w:rFonts w:ascii="Arial" w:eastAsia="Calibri" w:hAnsi="Arial" w:cs="Arial"/>
          <w:color w:val="050505"/>
          <w:sz w:val="24"/>
          <w:szCs w:val="24"/>
          <w:lang w:val="es-US"/>
        </w:rPr>
        <w:t xml:space="preserve">a.m. a 11 p.m., y los sábados, de 8 a.m. a 6:30 p.m., hora del Este. También puede llamar a </w:t>
      </w:r>
      <w:proofErr w:type="spellStart"/>
      <w:r>
        <w:rPr>
          <w:rFonts w:ascii="Arial" w:eastAsia="Calibri" w:hAnsi="Arial" w:cs="Arial"/>
          <w:color w:val="050505"/>
          <w:sz w:val="24"/>
          <w:szCs w:val="24"/>
          <w:lang w:val="es-US"/>
        </w:rPr>
        <w:t>RetireeFirst</w:t>
      </w:r>
      <w:proofErr w:type="spellEnd"/>
      <w:r>
        <w:rPr>
          <w:rFonts w:ascii="Arial" w:eastAsia="Calibri" w:hAnsi="Arial" w:cs="Arial"/>
          <w:color w:val="050505"/>
          <w:sz w:val="24"/>
          <w:szCs w:val="24"/>
          <w:lang w:val="es-US"/>
        </w:rPr>
        <w:t xml:space="preserve"> al </w:t>
      </w:r>
      <w:r>
        <w:rPr>
          <w:rFonts w:ascii="Arial" w:eastAsia="Calibri" w:hAnsi="Arial" w:cs="Arial"/>
          <w:b/>
          <w:bCs/>
          <w:color w:val="023A57"/>
          <w:sz w:val="24"/>
          <w:szCs w:val="24"/>
          <w:lang w:val="es-US"/>
        </w:rPr>
        <w:t>(240) 252-4535</w:t>
      </w:r>
      <w:r w:rsidR="00AF7957">
        <w:rPr>
          <w:rFonts w:ascii="Arial" w:eastAsia="Calibri" w:hAnsi="Arial" w:cs="Arial"/>
          <w:b/>
          <w:bCs/>
          <w:color w:val="023A57"/>
          <w:sz w:val="24"/>
          <w:szCs w:val="24"/>
          <w:lang w:val="es-US"/>
        </w:rPr>
        <w:t xml:space="preserve"> </w:t>
      </w:r>
      <w:r>
        <w:rPr>
          <w:rFonts w:ascii="Arial" w:eastAsia="Calibri" w:hAnsi="Arial" w:cs="Arial"/>
          <w:b/>
          <w:bCs/>
          <w:color w:val="023A57"/>
          <w:sz w:val="24"/>
          <w:szCs w:val="24"/>
          <w:lang w:val="es-US"/>
        </w:rPr>
        <w:t>(TTY 711)</w:t>
      </w:r>
      <w:r>
        <w:rPr>
          <w:rFonts w:ascii="Arial" w:eastAsia="Calibri" w:hAnsi="Arial" w:cs="Arial"/>
          <w:color w:val="023A57"/>
          <w:sz w:val="24"/>
          <w:szCs w:val="24"/>
          <w:lang w:val="es-US"/>
        </w:rPr>
        <w:t xml:space="preserve"> </w:t>
      </w:r>
      <w:r>
        <w:rPr>
          <w:rFonts w:ascii="Arial" w:eastAsia="Calibri" w:hAnsi="Arial" w:cs="Arial"/>
          <w:b/>
          <w:bCs/>
          <w:color w:val="023A57"/>
          <w:sz w:val="24"/>
          <w:szCs w:val="24"/>
          <w:lang w:val="es-US"/>
        </w:rPr>
        <w:t>o al número gratuito</w:t>
      </w:r>
      <w:r>
        <w:rPr>
          <w:rFonts w:ascii="Arial" w:eastAsia="Calibri" w:hAnsi="Arial" w:cs="Arial"/>
          <w:color w:val="023A57"/>
          <w:sz w:val="24"/>
          <w:szCs w:val="24"/>
          <w:lang w:val="es-US"/>
        </w:rPr>
        <w:t xml:space="preserve"> </w:t>
      </w:r>
      <w:r>
        <w:rPr>
          <w:rFonts w:ascii="Arial" w:eastAsia="Calibri" w:hAnsi="Arial" w:cs="Arial"/>
          <w:b/>
          <w:bCs/>
          <w:color w:val="023A57"/>
          <w:sz w:val="24"/>
          <w:szCs w:val="24"/>
          <w:lang w:val="es-US"/>
        </w:rPr>
        <w:t>1(855) 224-4379</w:t>
      </w:r>
      <w:r w:rsidR="00AF7957">
        <w:rPr>
          <w:rFonts w:ascii="Arial" w:eastAsia="Calibri" w:hAnsi="Arial" w:cs="Arial"/>
          <w:b/>
          <w:bCs/>
          <w:color w:val="023A57"/>
          <w:sz w:val="24"/>
          <w:szCs w:val="24"/>
          <w:lang w:val="es-US"/>
        </w:rPr>
        <w:t xml:space="preserve"> </w:t>
      </w:r>
      <w:r>
        <w:rPr>
          <w:rFonts w:ascii="Arial" w:eastAsia="Calibri" w:hAnsi="Arial" w:cs="Arial"/>
          <w:b/>
          <w:bCs/>
          <w:color w:val="023A57"/>
          <w:sz w:val="24"/>
          <w:szCs w:val="24"/>
          <w:lang w:val="es-US"/>
        </w:rPr>
        <w:t xml:space="preserve">(TTY 711) </w:t>
      </w:r>
      <w:r>
        <w:rPr>
          <w:rFonts w:ascii="Arial" w:eastAsia="Calibri" w:hAnsi="Arial" w:cs="Arial"/>
          <w:color w:val="050505"/>
          <w:sz w:val="24"/>
          <w:szCs w:val="24"/>
          <w:lang w:val="es-US"/>
        </w:rPr>
        <w:t>con preguntas sobre recetas especializadas.</w:t>
      </w:r>
    </w:p>
    <w:p w14:paraId="00DF1EC2" w14:textId="77777777" w:rsidR="000477E3" w:rsidRPr="00BE3EEE" w:rsidRDefault="000477E3" w:rsidP="000477E3">
      <w:pPr>
        <w:pStyle w:val="ListParagraph"/>
        <w:spacing w:after="0"/>
        <w:rPr>
          <w:rFonts w:ascii="Arial" w:eastAsia="Calibri" w:hAnsi="Arial" w:cs="Arial"/>
          <w:color w:val="050505"/>
          <w:sz w:val="20"/>
          <w:szCs w:val="20"/>
          <w:lang w:val="es-ES"/>
        </w:rPr>
      </w:pPr>
    </w:p>
    <w:p w14:paraId="0C9B2E7B" w14:textId="77777777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¿Se transferirán mis medicamentos con receta del plan anterior?</w:t>
      </w:r>
    </w:p>
    <w:p w14:paraId="138DCD4F" w14:textId="498FD9A8" w:rsidR="0094488F" w:rsidRPr="00BE3EEE" w:rsidRDefault="0094488F" w:rsidP="00FB273A">
      <w:pPr>
        <w:pStyle w:val="BodyforMembers12pt"/>
        <w:spacing w:line="276" w:lineRule="auto"/>
        <w:ind w:left="720"/>
        <w:rPr>
          <w:b/>
          <w:bCs/>
          <w:lang w:val="es-ES"/>
        </w:rPr>
      </w:pPr>
      <w:r>
        <w:rPr>
          <w:lang w:val="es-US"/>
        </w:rPr>
        <w:t>Si usa la farmacia y tiene medicamentos pendientes, NO necesita obtener nuevas recetas. Si usa el servicio de pedido por correo, DEBERÁ obtener nuevas recetas de su proveedor.</w:t>
      </w:r>
    </w:p>
    <w:p w14:paraId="420A1C0D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28B9A1DA" w14:textId="3DEDA326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 xml:space="preserve">¿Puedo seguir yendo a </w:t>
      </w:r>
      <w:proofErr w:type="spellStart"/>
      <w:r>
        <w:rPr>
          <w:b/>
          <w:bCs/>
          <w:lang w:val="es-US"/>
        </w:rPr>
        <w:t>Veterans</w:t>
      </w:r>
      <w:proofErr w:type="spellEnd"/>
      <w:r>
        <w:rPr>
          <w:b/>
          <w:bCs/>
          <w:lang w:val="es-US"/>
        </w:rPr>
        <w:t xml:space="preserve"> </w:t>
      </w:r>
      <w:proofErr w:type="spellStart"/>
      <w:r>
        <w:rPr>
          <w:b/>
          <w:bCs/>
          <w:lang w:val="es-US"/>
        </w:rPr>
        <w:t>Affairs</w:t>
      </w:r>
      <w:proofErr w:type="spellEnd"/>
      <w:r>
        <w:rPr>
          <w:b/>
          <w:bCs/>
          <w:lang w:val="es-US"/>
        </w:rPr>
        <w:t xml:space="preserve"> (VA) para obtener mis medicamentos con receta?</w:t>
      </w:r>
    </w:p>
    <w:p w14:paraId="56ED97E8" w14:textId="20FD1696" w:rsidR="0094488F" w:rsidRPr="00BE3EEE" w:rsidRDefault="0094488F" w:rsidP="00FB273A">
      <w:pPr>
        <w:pStyle w:val="BodyforMembers12pt"/>
        <w:spacing w:line="276" w:lineRule="auto"/>
        <w:ind w:left="720"/>
        <w:rPr>
          <w:b/>
          <w:bCs/>
          <w:lang w:val="es-ES"/>
        </w:rPr>
      </w:pPr>
      <w:r>
        <w:rPr>
          <w:lang w:val="es-US"/>
        </w:rPr>
        <w:t>Sí, si obtiene algunos medicamentos con receta de VA, puede seguir haciéndolo.</w:t>
      </w:r>
    </w:p>
    <w:p w14:paraId="5E7F4FF1" w14:textId="77777777" w:rsidR="0094488F" w:rsidRPr="00BE3EEE" w:rsidRDefault="0094488F" w:rsidP="00FB273A">
      <w:pPr>
        <w:pStyle w:val="BodyforMembers12pt"/>
        <w:spacing w:line="276" w:lineRule="auto"/>
        <w:rPr>
          <w:sz w:val="20"/>
          <w:szCs w:val="18"/>
          <w:lang w:val="es-ES"/>
        </w:rPr>
      </w:pPr>
    </w:p>
    <w:p w14:paraId="18ECE3C0" w14:textId="60DEEBEB" w:rsidR="0094488F" w:rsidRPr="00BE3EE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  <w:lang w:val="es-ES"/>
        </w:rPr>
      </w:pPr>
      <w:r>
        <w:rPr>
          <w:b/>
          <w:bCs/>
          <w:lang w:val="es-US"/>
        </w:rPr>
        <w:t>¿Necesito autorizaciones previas para ciertos medicamentos con receta?</w:t>
      </w:r>
    </w:p>
    <w:p w14:paraId="7A735B3C" w14:textId="494280D2" w:rsidR="00FB273A" w:rsidRPr="00BE3EEE" w:rsidRDefault="0116B6A9" w:rsidP="00FB273A">
      <w:pPr>
        <w:pStyle w:val="BodyforMembers12pt"/>
        <w:spacing w:line="276" w:lineRule="auto"/>
        <w:ind w:left="720"/>
        <w:rPr>
          <w:lang w:val="es-ES"/>
        </w:rPr>
      </w:pPr>
      <w:r>
        <w:rPr>
          <w:lang w:val="es-US"/>
        </w:rPr>
        <w:t xml:space="preserve">Algunas recetas pueden necesitar de una autorización previa. Comuníquese con </w:t>
      </w:r>
      <w:proofErr w:type="spellStart"/>
      <w:r>
        <w:rPr>
          <w:lang w:val="es-US"/>
        </w:rPr>
        <w:t>RetireeFirst</w:t>
      </w:r>
      <w:proofErr w:type="spellEnd"/>
      <w:r>
        <w:rPr>
          <w:lang w:val="es-US"/>
        </w:rPr>
        <w:t xml:space="preserve"> al </w:t>
      </w:r>
      <w:r>
        <w:rPr>
          <w:b/>
          <w:bCs/>
          <w:color w:val="023A57"/>
          <w:lang w:val="es-US"/>
        </w:rPr>
        <w:t>(240) 252-4535</w:t>
      </w:r>
      <w:r w:rsidR="00AF7957">
        <w:rPr>
          <w:b/>
          <w:bCs/>
          <w:color w:val="023A57"/>
          <w:lang w:val="es-US"/>
        </w:rPr>
        <w:t xml:space="preserve"> </w:t>
      </w:r>
      <w:r>
        <w:rPr>
          <w:b/>
          <w:bCs/>
          <w:color w:val="023A57"/>
          <w:lang w:val="es-US"/>
        </w:rPr>
        <w:t>(TTY 711)</w:t>
      </w:r>
      <w:r w:rsidR="00AF7957">
        <w:rPr>
          <w:b/>
          <w:bCs/>
          <w:color w:val="023A57"/>
          <w:lang w:val="es-US"/>
        </w:rPr>
        <w:t xml:space="preserve"> </w:t>
      </w:r>
      <w:r>
        <w:rPr>
          <w:b/>
          <w:bCs/>
          <w:color w:val="023A57"/>
          <w:lang w:val="es-US"/>
        </w:rPr>
        <w:t>o al número gratuito</w:t>
      </w:r>
      <w:r>
        <w:rPr>
          <w:color w:val="023A57"/>
          <w:lang w:val="es-US"/>
        </w:rPr>
        <w:t xml:space="preserve"> </w:t>
      </w:r>
      <w:r>
        <w:rPr>
          <w:b/>
          <w:bCs/>
          <w:color w:val="023A57"/>
          <w:lang w:val="es-US"/>
        </w:rPr>
        <w:t>1(855) 224-4379</w:t>
      </w:r>
      <w:r w:rsidR="000477E3">
        <w:rPr>
          <w:b/>
          <w:bCs/>
          <w:color w:val="023A57"/>
          <w:lang w:val="es-US"/>
        </w:rPr>
        <w:t xml:space="preserve"> </w:t>
      </w:r>
      <w:r>
        <w:rPr>
          <w:b/>
          <w:bCs/>
          <w:color w:val="023A57"/>
          <w:lang w:val="es-US"/>
        </w:rPr>
        <w:t>(TTY 711)</w:t>
      </w:r>
      <w:r>
        <w:rPr>
          <w:color w:val="023A57"/>
          <w:lang w:val="es-US"/>
        </w:rPr>
        <w:t xml:space="preserve"> </w:t>
      </w:r>
      <w:r>
        <w:rPr>
          <w:lang w:val="es-US"/>
        </w:rPr>
        <w:t>si tiene preguntas o necesita ayuda con autorizaciones previas, así como con otros requisitos como terapia escalonada, límite de cantidad o excepciones al formulario.</w:t>
      </w:r>
    </w:p>
    <w:p w14:paraId="4D71D5BC" w14:textId="77777777" w:rsidR="00D67D2D" w:rsidRPr="00BE3EEE" w:rsidRDefault="00D67D2D" w:rsidP="00FB273A">
      <w:pPr>
        <w:pStyle w:val="BodyforMembers12pt"/>
        <w:spacing w:line="276" w:lineRule="auto"/>
        <w:ind w:left="720"/>
        <w:rPr>
          <w:sz w:val="20"/>
          <w:szCs w:val="18"/>
          <w:lang w:val="es-ES"/>
        </w:rPr>
      </w:pPr>
    </w:p>
    <w:p w14:paraId="429C24A2" w14:textId="46A652FA" w:rsidR="00AB5976" w:rsidRDefault="00AB5976" w:rsidP="004919AF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1" w:name="_Hlk183349734"/>
      <w:r>
        <w:rPr>
          <w:b/>
          <w:bCs/>
          <w:lang w:val="es-US"/>
        </w:rPr>
        <w:t>¿Qué es la fase catastrófica? ¿Hay cobertura?</w:t>
      </w:r>
    </w:p>
    <w:p w14:paraId="5F5F9A17" w14:textId="3D42025A" w:rsidR="00AB5976" w:rsidRPr="00BE3EEE" w:rsidRDefault="00AB5976" w:rsidP="00FD24D3">
      <w:pPr>
        <w:pStyle w:val="ListParagrap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US"/>
        </w:rPr>
        <w:t xml:space="preserve">La fase catastrófica es una fase de la cobertura diseñada para protegerlo de tener que pagar gastos de bolsillo muy elevados por los medicamentos con </w:t>
      </w:r>
      <w:r>
        <w:rPr>
          <w:rFonts w:ascii="Arial" w:hAnsi="Arial" w:cs="Arial"/>
          <w:sz w:val="24"/>
          <w:szCs w:val="24"/>
          <w:lang w:val="es-US"/>
        </w:rPr>
        <w:lastRenderedPageBreak/>
        <w:t>receta. Es la fase final de su plan de medicamentos con receta y sus copagos serán de $0. Permanecerá en esta fase durante el resto del año del plan. Esta fase de cobertura entra en vigor cuando alcanza un desembolso total real de $2</w:t>
      </w:r>
      <w:r w:rsidR="004A0C1D">
        <w:rPr>
          <w:rFonts w:ascii="Arial" w:hAnsi="Arial" w:cs="Arial"/>
          <w:sz w:val="24"/>
          <w:szCs w:val="24"/>
          <w:lang w:val="es-US"/>
        </w:rPr>
        <w:t>,</w:t>
      </w:r>
      <w:r>
        <w:rPr>
          <w:rFonts w:ascii="Arial" w:hAnsi="Arial" w:cs="Arial"/>
          <w:sz w:val="24"/>
          <w:szCs w:val="24"/>
          <w:lang w:val="es-US"/>
        </w:rPr>
        <w:t>100 en medicamentos con receta. Tenga en cuenta que los medicamentos de estilo de vida y los medicamentos con receta no incluidos en la Parte D no cuentan para el total de gastos de bolsillo.  </w:t>
      </w:r>
      <w:bookmarkEnd w:id="1"/>
    </w:p>
    <w:p w14:paraId="71A7550B" w14:textId="77777777" w:rsidR="00AB5976" w:rsidRPr="00BE3EEE" w:rsidRDefault="00AB5976" w:rsidP="00AB5976">
      <w:pPr>
        <w:pStyle w:val="ListParagraph"/>
        <w:rPr>
          <w:rFonts w:ascii="Arial" w:hAnsi="Arial" w:cs="Arial"/>
          <w:sz w:val="20"/>
          <w:szCs w:val="20"/>
          <w:lang w:val="es-ES"/>
        </w:rPr>
      </w:pPr>
    </w:p>
    <w:p w14:paraId="3B768E64" w14:textId="77777777" w:rsidR="00AB5976" w:rsidRPr="00BE3EEE" w:rsidRDefault="00AB5976" w:rsidP="004919AF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US"/>
        </w:rPr>
        <w:t>¿Cuál es el máximo anual de gastos de bolsillo (MOOP) y cómo funciona?</w:t>
      </w:r>
    </w:p>
    <w:p w14:paraId="4E4174DC" w14:textId="18DDBDBB" w:rsidR="00AB5976" w:rsidRPr="00BE3EEE" w:rsidRDefault="00AB5976" w:rsidP="00AB5976">
      <w:pPr>
        <w:pStyle w:val="ListParagrap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US"/>
        </w:rPr>
        <w:t xml:space="preserve">Cuando sus gastos de bolsillo para los medicamentos con receta alcancen los $625, sus copagos serán $0. Permanecerá en esta fase de cobertura durante el resto del año del plan. Tenga en cuenta que los medicamentos de estilo de vida y los medicamentos con receta que no están incluidos en la Parte D no cuentan para el total de gastos de bolsillo. </w:t>
      </w:r>
    </w:p>
    <w:p w14:paraId="43C37383" w14:textId="77777777" w:rsidR="00FD24D3" w:rsidRPr="00BE3EEE" w:rsidRDefault="00FD24D3" w:rsidP="00FD24D3">
      <w:pPr>
        <w:rPr>
          <w:lang w:val="es-ES"/>
        </w:rPr>
      </w:pPr>
    </w:p>
    <w:p w14:paraId="163D5F7D" w14:textId="77777777" w:rsidR="00FD24D3" w:rsidRPr="00BE3EEE" w:rsidRDefault="00FD24D3" w:rsidP="00FD24D3">
      <w:pPr>
        <w:rPr>
          <w:lang w:val="es-ES"/>
        </w:rPr>
      </w:pPr>
    </w:p>
    <w:p w14:paraId="758DE165" w14:textId="18E91831" w:rsidR="00FB273A" w:rsidRPr="00BE3EEE" w:rsidRDefault="00FD24D3" w:rsidP="001D6427">
      <w:pPr>
        <w:pStyle w:val="Heading2"/>
        <w:spacing w:line="240" w:lineRule="auto"/>
        <w:rPr>
          <w:rFonts w:ascii="Arial" w:hAnsi="Arial" w:cs="Arial"/>
          <w:szCs w:val="22"/>
          <w:lang w:val="es-ES"/>
        </w:rPr>
      </w:pPr>
      <w:r>
        <w:rPr>
          <w:lang w:val="es-US"/>
        </w:rPr>
        <w:t xml:space="preserve">Muestra de tarjeta Humana Medicare </w:t>
      </w:r>
      <w:proofErr w:type="spellStart"/>
      <w:r>
        <w:rPr>
          <w:lang w:val="es-US"/>
        </w:rPr>
        <w:t>Advantage</w:t>
      </w:r>
      <w:proofErr w:type="spellEnd"/>
      <w:r>
        <w:rPr>
          <w:lang w:val="es-US"/>
        </w:rPr>
        <w:t xml:space="preserve"> con Medicamentos Recetados (MAPD):</w:t>
      </w:r>
    </w:p>
    <w:p w14:paraId="1A1D0F88" w14:textId="171B4E2C" w:rsidR="00DC0C9C" w:rsidRPr="00BE3EEE" w:rsidRDefault="00FB273A" w:rsidP="001D6427">
      <w:pPr>
        <w:pStyle w:val="Heading2"/>
        <w:tabs>
          <w:tab w:val="left" w:pos="6089"/>
        </w:tabs>
        <w:spacing w:before="240"/>
        <w:rPr>
          <w:lang w:val="es-ES"/>
        </w:rPr>
      </w:pPr>
      <w:r>
        <w:rPr>
          <w:lang w:val="es-US"/>
        </w:rPr>
        <w:t>Parte de delante:</w:t>
      </w:r>
      <w:r w:rsidR="000477E3">
        <w:rPr>
          <w:lang w:val="es-US"/>
        </w:rPr>
        <w:tab/>
      </w:r>
      <w:r>
        <w:rPr>
          <w:lang w:val="es-US"/>
        </w:rPr>
        <w:t>Parte de atrás:</w:t>
      </w:r>
    </w:p>
    <w:p w14:paraId="1307B268" w14:textId="0689F05A" w:rsidR="00AB162A" w:rsidRDefault="00FD24D3" w:rsidP="00AB162A">
      <w:r>
        <w:rPr>
          <w:noProof/>
          <w:lang w:val="en-IN" w:eastAsia="en-IN"/>
        </w:rPr>
        <w:drawing>
          <wp:inline distT="0" distB="0" distL="0" distR="0" wp14:anchorId="74D66C62" wp14:editId="1CC437B2">
            <wp:extent cx="5943600" cy="1731010"/>
            <wp:effectExtent l="0" t="0" r="0" b="2540"/>
            <wp:docPr id="1839656642" name="Picture 4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56642" name="Picture 4" descr="A close-up of a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C5DB4" w14:textId="77777777" w:rsidR="00672DCA" w:rsidRDefault="00672DCA" w:rsidP="00AB162A"/>
    <w:p w14:paraId="023A0CC0" w14:textId="77777777" w:rsidR="00672DCA" w:rsidRDefault="00672DCA" w:rsidP="00AB162A"/>
    <w:p w14:paraId="7DD772A4" w14:textId="77777777" w:rsidR="000477E3" w:rsidRDefault="000477E3" w:rsidP="00AB162A"/>
    <w:p w14:paraId="751B68D0" w14:textId="77777777" w:rsidR="000477E3" w:rsidRDefault="000477E3" w:rsidP="00AB162A"/>
    <w:p w14:paraId="2FEABF7A" w14:textId="77777777" w:rsidR="00672DCA" w:rsidRDefault="00672DCA" w:rsidP="00AB162A"/>
    <w:p w14:paraId="3BB27502" w14:textId="77777777" w:rsidR="00672DCA" w:rsidRPr="00FD24D3" w:rsidRDefault="00672DCA" w:rsidP="00AB162A"/>
    <w:p w14:paraId="4D769290" w14:textId="58E178AD" w:rsidR="00672DCA" w:rsidRPr="00BE3EEE" w:rsidRDefault="00672DCA" w:rsidP="00AB162A">
      <w:pPr>
        <w:rPr>
          <w:lang w:val="es-ES"/>
        </w:rPr>
      </w:pPr>
      <w:bookmarkStart w:id="2" w:name="_Hlk155789239"/>
      <w:r>
        <w:rPr>
          <w:lang w:val="es-US"/>
        </w:rPr>
        <w:t xml:space="preserve">Exención de responsabilidad: </w:t>
      </w:r>
      <w:r>
        <w:rPr>
          <w:color w:val="000000"/>
          <w:lang w:val="es-US"/>
        </w:rPr>
        <w:t>Para obtener información completa sobre los beneficios, consulte el material emitido por la aseguradora. Este documento incluye un resumen simplificado de los beneficios y no genera ningún derecho contractual.</w:t>
      </w:r>
      <w:bookmarkEnd w:id="2"/>
    </w:p>
    <w:sectPr w:rsidR="00672DCA" w:rsidRPr="00BE3EEE" w:rsidSect="00235FE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8A156" w14:textId="77777777" w:rsidR="00513990" w:rsidRDefault="00513990" w:rsidP="00671158">
      <w:r>
        <w:separator/>
      </w:r>
    </w:p>
    <w:p w14:paraId="473234C3" w14:textId="77777777" w:rsidR="00513990" w:rsidRDefault="00513990"/>
    <w:p w14:paraId="6C1EF27B" w14:textId="77777777" w:rsidR="00513990" w:rsidRDefault="00513990"/>
    <w:p w14:paraId="7A494A1F" w14:textId="77777777" w:rsidR="00513990" w:rsidRDefault="00513990"/>
    <w:p w14:paraId="68AD87C3" w14:textId="77777777" w:rsidR="00513990" w:rsidRDefault="00513990"/>
    <w:p w14:paraId="643E3175" w14:textId="77777777" w:rsidR="00513990" w:rsidRDefault="00513990" w:rsidP="00B879E4"/>
    <w:p w14:paraId="40FC4BBE" w14:textId="77777777" w:rsidR="00513990" w:rsidRDefault="00513990" w:rsidP="00AE68AE"/>
  </w:endnote>
  <w:endnote w:type="continuationSeparator" w:id="0">
    <w:p w14:paraId="57B07587" w14:textId="77777777" w:rsidR="00513990" w:rsidRDefault="00513990" w:rsidP="00671158">
      <w:r>
        <w:continuationSeparator/>
      </w:r>
    </w:p>
    <w:p w14:paraId="2799A52B" w14:textId="77777777" w:rsidR="00513990" w:rsidRDefault="00513990"/>
    <w:p w14:paraId="4C623664" w14:textId="77777777" w:rsidR="00513990" w:rsidRDefault="00513990"/>
    <w:p w14:paraId="6ECD7703" w14:textId="77777777" w:rsidR="00513990" w:rsidRDefault="00513990"/>
    <w:p w14:paraId="5B5BA261" w14:textId="77777777" w:rsidR="00513990" w:rsidRDefault="00513990"/>
    <w:p w14:paraId="6571397B" w14:textId="77777777" w:rsidR="00513990" w:rsidRDefault="00513990" w:rsidP="00B879E4"/>
    <w:p w14:paraId="43B70025" w14:textId="77777777" w:rsidR="00513990" w:rsidRDefault="00513990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 Garamond">
    <w:altName w:val="Cambria Math"/>
    <w:charset w:val="00"/>
    <w:family w:val="auto"/>
    <w:pitch w:val="variable"/>
    <w:sig w:usb0="E00002FF" w:usb1="02000413" w:usb2="00000000" w:usb3="00000000" w:csb0="0000019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  <w:lang w:val="es-US"/>
      </w:rPr>
      <w:fldChar w:fldCharType="begin"/>
    </w:r>
    <w:r>
      <w:rPr>
        <w:rStyle w:val="PageNumber"/>
        <w:lang w:val="es-US"/>
      </w:rPr>
      <w:instrText xml:space="preserve"> PAGE </w:instrText>
    </w:r>
    <w:r>
      <w:rPr>
        <w:rStyle w:val="PageNumber"/>
        <w:lang w:val="es-US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>
      <w:rPr>
        <w:noProof/>
        <w:sz w:val="18"/>
        <w:szCs w:val="18"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98A969" w14:textId="58C34D33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>
          <w:rPr>
            <w:rStyle w:val="PageNumber"/>
            <w:color w:val="023A57" w:themeColor="background2"/>
            <w:sz w:val="24"/>
            <w:szCs w:val="24"/>
            <w:lang w:val="es-US"/>
          </w:rPr>
          <w:fldChar w:fldCharType="begin"/>
        </w:r>
        <w:r>
          <w:rPr>
            <w:rStyle w:val="PageNumber"/>
            <w:color w:val="023A57" w:themeColor="background2"/>
            <w:sz w:val="24"/>
            <w:szCs w:val="24"/>
            <w:lang w:val="es-US"/>
          </w:rPr>
          <w:instrText xml:space="preserve"> PAGE </w:instrText>
        </w:r>
        <w:r>
          <w:rPr>
            <w:rStyle w:val="PageNumber"/>
            <w:color w:val="023A57" w:themeColor="background2"/>
            <w:sz w:val="24"/>
            <w:szCs w:val="24"/>
            <w:lang w:val="es-US"/>
          </w:rPr>
          <w:fldChar w:fldCharType="separate"/>
        </w:r>
        <w:r w:rsidR="009A3632">
          <w:rPr>
            <w:rStyle w:val="PageNumber"/>
            <w:noProof/>
            <w:color w:val="023A57" w:themeColor="background2"/>
            <w:sz w:val="24"/>
            <w:szCs w:val="24"/>
            <w:lang w:val="es-US"/>
          </w:rPr>
          <w:t>7</w:t>
        </w:r>
        <w:r>
          <w:rPr>
            <w:rStyle w:val="PageNumber"/>
            <w:color w:val="023A57" w:themeColor="background2"/>
            <w:sz w:val="24"/>
            <w:szCs w:val="24"/>
            <w:lang w:val="es-US"/>
          </w:rPr>
          <w:fldChar w:fldCharType="end"/>
        </w:r>
      </w:p>
    </w:sdtContent>
  </w:sdt>
  <w:p w14:paraId="7210FD91" w14:textId="43958CF4" w:rsidR="00DC0C9C" w:rsidRPr="00AE68AE" w:rsidRDefault="00FD24D3" w:rsidP="000A5E57">
    <w:pPr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  <w:lang w:val="es-US"/>
      </w:rPr>
      <w:t>MAPD06_2026_FAQ_BACLocal1MDVADC_LT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>
      <w:rPr>
        <w:noProof/>
        <w:sz w:val="18"/>
        <w:szCs w:val="18"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BE3EEE">
      <w:rPr>
        <w:b/>
        <w:bCs/>
        <w:color w:val="023A57" w:themeColor="background2"/>
        <w:sz w:val="24"/>
        <w:szCs w:val="24"/>
      </w:rPr>
      <w:t>RetireeFirst</w:t>
    </w:r>
    <w:proofErr w:type="spellEnd"/>
    <w:r w:rsidRPr="00BE3EEE">
      <w:rPr>
        <w:b/>
        <w:bCs/>
        <w:color w:val="023A57" w:themeColor="background2"/>
        <w:sz w:val="24"/>
        <w:szCs w:val="24"/>
      </w:rPr>
      <w:t>, LLC</w:t>
    </w:r>
    <w:r w:rsidRPr="00BE3EEE">
      <w:rPr>
        <w:color w:val="023A57" w:themeColor="background2"/>
        <w:sz w:val="24"/>
        <w:szCs w:val="24"/>
      </w:rPr>
      <w:t xml:space="preserve"> </w:t>
    </w:r>
    <w:r w:rsidRPr="00BE3EEE">
      <w:rPr>
        <w:sz w:val="24"/>
        <w:szCs w:val="24"/>
      </w:rPr>
      <w:t xml:space="preserve">| 1000 </w:t>
    </w:r>
    <w:proofErr w:type="spellStart"/>
    <w:r w:rsidRPr="00BE3EEE">
      <w:rPr>
        <w:sz w:val="24"/>
        <w:szCs w:val="24"/>
      </w:rPr>
      <w:t>Midlantic</w:t>
    </w:r>
    <w:proofErr w:type="spellEnd"/>
    <w:r w:rsidRPr="00BE3EEE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572B9" w14:textId="77777777" w:rsidR="00513990" w:rsidRDefault="00513990" w:rsidP="00671158">
      <w:r>
        <w:separator/>
      </w:r>
    </w:p>
    <w:p w14:paraId="69DF23DB" w14:textId="77777777" w:rsidR="00513990" w:rsidRDefault="00513990"/>
    <w:p w14:paraId="306F841E" w14:textId="77777777" w:rsidR="00513990" w:rsidRDefault="00513990"/>
    <w:p w14:paraId="412C3A88" w14:textId="77777777" w:rsidR="00513990" w:rsidRDefault="00513990"/>
    <w:p w14:paraId="58CE3FC2" w14:textId="77777777" w:rsidR="00513990" w:rsidRDefault="00513990"/>
    <w:p w14:paraId="7B70D2D5" w14:textId="77777777" w:rsidR="00513990" w:rsidRDefault="00513990" w:rsidP="00B879E4"/>
    <w:p w14:paraId="32554205" w14:textId="77777777" w:rsidR="00513990" w:rsidRDefault="00513990" w:rsidP="00AE68AE"/>
  </w:footnote>
  <w:footnote w:type="continuationSeparator" w:id="0">
    <w:p w14:paraId="28212996" w14:textId="77777777" w:rsidR="00513990" w:rsidRDefault="00513990" w:rsidP="00671158">
      <w:r>
        <w:continuationSeparator/>
      </w:r>
    </w:p>
    <w:p w14:paraId="1B451B10" w14:textId="77777777" w:rsidR="00513990" w:rsidRDefault="00513990"/>
    <w:p w14:paraId="452BF7CC" w14:textId="77777777" w:rsidR="00513990" w:rsidRDefault="00513990"/>
    <w:p w14:paraId="42CE35C9" w14:textId="77777777" w:rsidR="00513990" w:rsidRDefault="00513990"/>
    <w:p w14:paraId="7BF23057" w14:textId="77777777" w:rsidR="00513990" w:rsidRDefault="00513990"/>
    <w:p w14:paraId="15356F05" w14:textId="77777777" w:rsidR="00513990" w:rsidRDefault="00513990" w:rsidP="00B879E4"/>
    <w:p w14:paraId="3DF0DE92" w14:textId="77777777" w:rsidR="00513990" w:rsidRDefault="00513990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>
      <w:rPr>
        <w:noProof/>
        <w:lang w:val="en-IN" w:eastAsia="en-IN"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>
      <w:rPr>
        <w:noProof/>
        <w:lang w:val="en-IN" w:eastAsia="en-IN"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402944518">
    <w:abstractNumId w:val="4"/>
  </w:num>
  <w:num w:numId="2" w16cid:durableId="2039356165">
    <w:abstractNumId w:val="3"/>
  </w:num>
  <w:num w:numId="3" w16cid:durableId="465316152">
    <w:abstractNumId w:val="2"/>
  </w:num>
  <w:num w:numId="4" w16cid:durableId="408431295">
    <w:abstractNumId w:val="0"/>
  </w:num>
  <w:num w:numId="5" w16cid:durableId="1300266422">
    <w:abstractNumId w:val="1"/>
  </w:num>
  <w:num w:numId="6" w16cid:durableId="19732414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GridTable4-Accent4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158"/>
    <w:rsid w:val="00001B76"/>
    <w:rsid w:val="00004487"/>
    <w:rsid w:val="0000751C"/>
    <w:rsid w:val="00016762"/>
    <w:rsid w:val="00023D01"/>
    <w:rsid w:val="00026CD4"/>
    <w:rsid w:val="000371AD"/>
    <w:rsid w:val="0004738A"/>
    <w:rsid w:val="000477E3"/>
    <w:rsid w:val="00050F96"/>
    <w:rsid w:val="00056E20"/>
    <w:rsid w:val="00063175"/>
    <w:rsid w:val="00063479"/>
    <w:rsid w:val="00063E34"/>
    <w:rsid w:val="000673BC"/>
    <w:rsid w:val="0007004D"/>
    <w:rsid w:val="00073E45"/>
    <w:rsid w:val="00074390"/>
    <w:rsid w:val="000773A7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01601"/>
    <w:rsid w:val="001103F2"/>
    <w:rsid w:val="001311AD"/>
    <w:rsid w:val="00137F4D"/>
    <w:rsid w:val="0014546C"/>
    <w:rsid w:val="00151147"/>
    <w:rsid w:val="00151883"/>
    <w:rsid w:val="00151DCD"/>
    <w:rsid w:val="001778A4"/>
    <w:rsid w:val="001810AD"/>
    <w:rsid w:val="00195377"/>
    <w:rsid w:val="001A0C47"/>
    <w:rsid w:val="001A7462"/>
    <w:rsid w:val="001C29A8"/>
    <w:rsid w:val="001C7A9F"/>
    <w:rsid w:val="001D6427"/>
    <w:rsid w:val="00204F79"/>
    <w:rsid w:val="00205958"/>
    <w:rsid w:val="00216CF8"/>
    <w:rsid w:val="002262CA"/>
    <w:rsid w:val="00235FE9"/>
    <w:rsid w:val="0024702E"/>
    <w:rsid w:val="00247932"/>
    <w:rsid w:val="00251A9B"/>
    <w:rsid w:val="00261309"/>
    <w:rsid w:val="00261316"/>
    <w:rsid w:val="00262C7F"/>
    <w:rsid w:val="002761E5"/>
    <w:rsid w:val="00280FC6"/>
    <w:rsid w:val="0028504D"/>
    <w:rsid w:val="00287530"/>
    <w:rsid w:val="00295B01"/>
    <w:rsid w:val="002B4496"/>
    <w:rsid w:val="002D34D3"/>
    <w:rsid w:val="00301985"/>
    <w:rsid w:val="003048F7"/>
    <w:rsid w:val="00306F13"/>
    <w:rsid w:val="00311572"/>
    <w:rsid w:val="003134A8"/>
    <w:rsid w:val="00314778"/>
    <w:rsid w:val="0032104B"/>
    <w:rsid w:val="003375C6"/>
    <w:rsid w:val="003521B5"/>
    <w:rsid w:val="003653B0"/>
    <w:rsid w:val="0037069D"/>
    <w:rsid w:val="00381CDD"/>
    <w:rsid w:val="003841BF"/>
    <w:rsid w:val="00391224"/>
    <w:rsid w:val="0039234A"/>
    <w:rsid w:val="00394C40"/>
    <w:rsid w:val="003B3FED"/>
    <w:rsid w:val="003D74BB"/>
    <w:rsid w:val="003D785C"/>
    <w:rsid w:val="0041371D"/>
    <w:rsid w:val="00415321"/>
    <w:rsid w:val="00417CA9"/>
    <w:rsid w:val="00421691"/>
    <w:rsid w:val="004434F2"/>
    <w:rsid w:val="00447871"/>
    <w:rsid w:val="00455B4B"/>
    <w:rsid w:val="00473A70"/>
    <w:rsid w:val="00484846"/>
    <w:rsid w:val="004919AF"/>
    <w:rsid w:val="00491B47"/>
    <w:rsid w:val="00492903"/>
    <w:rsid w:val="004A0C1D"/>
    <w:rsid w:val="004A31EA"/>
    <w:rsid w:val="004A626F"/>
    <w:rsid w:val="004B4D18"/>
    <w:rsid w:val="004B7ACE"/>
    <w:rsid w:val="004C32B9"/>
    <w:rsid w:val="004D14E2"/>
    <w:rsid w:val="004D20DC"/>
    <w:rsid w:val="004E1CD2"/>
    <w:rsid w:val="004E20D8"/>
    <w:rsid w:val="004F370B"/>
    <w:rsid w:val="004F6D85"/>
    <w:rsid w:val="00503963"/>
    <w:rsid w:val="00511DCE"/>
    <w:rsid w:val="00513990"/>
    <w:rsid w:val="005266BE"/>
    <w:rsid w:val="00526B5B"/>
    <w:rsid w:val="00526BF3"/>
    <w:rsid w:val="00530B32"/>
    <w:rsid w:val="00536F14"/>
    <w:rsid w:val="00537C49"/>
    <w:rsid w:val="00544F96"/>
    <w:rsid w:val="00545C88"/>
    <w:rsid w:val="00546C3C"/>
    <w:rsid w:val="00553C13"/>
    <w:rsid w:val="005638F4"/>
    <w:rsid w:val="005721C9"/>
    <w:rsid w:val="005762D2"/>
    <w:rsid w:val="0058339E"/>
    <w:rsid w:val="00587B7A"/>
    <w:rsid w:val="0059597F"/>
    <w:rsid w:val="005A18DF"/>
    <w:rsid w:val="005B1272"/>
    <w:rsid w:val="005B1FDC"/>
    <w:rsid w:val="005C4AC7"/>
    <w:rsid w:val="005C7084"/>
    <w:rsid w:val="005C747F"/>
    <w:rsid w:val="005D77FE"/>
    <w:rsid w:val="005F7371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5C22"/>
    <w:rsid w:val="00676143"/>
    <w:rsid w:val="0068030C"/>
    <w:rsid w:val="00682C79"/>
    <w:rsid w:val="006873AE"/>
    <w:rsid w:val="006A378E"/>
    <w:rsid w:val="006B255C"/>
    <w:rsid w:val="006B5B98"/>
    <w:rsid w:val="006C0A5A"/>
    <w:rsid w:val="006C393B"/>
    <w:rsid w:val="006D6EA4"/>
    <w:rsid w:val="006E64D6"/>
    <w:rsid w:val="006F21FE"/>
    <w:rsid w:val="00704F79"/>
    <w:rsid w:val="00705ADF"/>
    <w:rsid w:val="00705F32"/>
    <w:rsid w:val="007150F5"/>
    <w:rsid w:val="007170E5"/>
    <w:rsid w:val="007239A9"/>
    <w:rsid w:val="00723E3B"/>
    <w:rsid w:val="007275F3"/>
    <w:rsid w:val="007310D4"/>
    <w:rsid w:val="00753D19"/>
    <w:rsid w:val="00764621"/>
    <w:rsid w:val="00782A19"/>
    <w:rsid w:val="0078719F"/>
    <w:rsid w:val="00790E52"/>
    <w:rsid w:val="007B17C3"/>
    <w:rsid w:val="007B1842"/>
    <w:rsid w:val="007B7B3F"/>
    <w:rsid w:val="007C6B3F"/>
    <w:rsid w:val="007C6F83"/>
    <w:rsid w:val="007D727B"/>
    <w:rsid w:val="007E1D74"/>
    <w:rsid w:val="007E3EDD"/>
    <w:rsid w:val="007F3AFD"/>
    <w:rsid w:val="007F7CC2"/>
    <w:rsid w:val="008073B8"/>
    <w:rsid w:val="00811570"/>
    <w:rsid w:val="00814552"/>
    <w:rsid w:val="00821A4B"/>
    <w:rsid w:val="00822D4E"/>
    <w:rsid w:val="0082699C"/>
    <w:rsid w:val="00844D06"/>
    <w:rsid w:val="00860C61"/>
    <w:rsid w:val="00864BFD"/>
    <w:rsid w:val="00887BA8"/>
    <w:rsid w:val="008A6515"/>
    <w:rsid w:val="008C031D"/>
    <w:rsid w:val="008D4325"/>
    <w:rsid w:val="008E7187"/>
    <w:rsid w:val="008E7292"/>
    <w:rsid w:val="008F3E57"/>
    <w:rsid w:val="0091563E"/>
    <w:rsid w:val="00916912"/>
    <w:rsid w:val="00917970"/>
    <w:rsid w:val="009377B5"/>
    <w:rsid w:val="0094488F"/>
    <w:rsid w:val="00944915"/>
    <w:rsid w:val="00950E5D"/>
    <w:rsid w:val="00956DBA"/>
    <w:rsid w:val="00957B49"/>
    <w:rsid w:val="009644F6"/>
    <w:rsid w:val="00974C49"/>
    <w:rsid w:val="00983599"/>
    <w:rsid w:val="00991306"/>
    <w:rsid w:val="00993E67"/>
    <w:rsid w:val="00994687"/>
    <w:rsid w:val="00994A0A"/>
    <w:rsid w:val="00994E15"/>
    <w:rsid w:val="009A3632"/>
    <w:rsid w:val="009A517F"/>
    <w:rsid w:val="009A67C6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37C3A"/>
    <w:rsid w:val="00A45868"/>
    <w:rsid w:val="00A50F50"/>
    <w:rsid w:val="00A55DA9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AF7957"/>
    <w:rsid w:val="00B00A9C"/>
    <w:rsid w:val="00B010FE"/>
    <w:rsid w:val="00B12064"/>
    <w:rsid w:val="00B254A3"/>
    <w:rsid w:val="00B2742C"/>
    <w:rsid w:val="00B31D8D"/>
    <w:rsid w:val="00B3452C"/>
    <w:rsid w:val="00B41F73"/>
    <w:rsid w:val="00B46272"/>
    <w:rsid w:val="00B653FF"/>
    <w:rsid w:val="00B67629"/>
    <w:rsid w:val="00B74497"/>
    <w:rsid w:val="00B76F5D"/>
    <w:rsid w:val="00B873A4"/>
    <w:rsid w:val="00B879E4"/>
    <w:rsid w:val="00B90C69"/>
    <w:rsid w:val="00B96817"/>
    <w:rsid w:val="00BA0D36"/>
    <w:rsid w:val="00BB0C5B"/>
    <w:rsid w:val="00BC0552"/>
    <w:rsid w:val="00BC5345"/>
    <w:rsid w:val="00BC59CB"/>
    <w:rsid w:val="00BD2EB7"/>
    <w:rsid w:val="00BD6015"/>
    <w:rsid w:val="00BE3EEE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63099"/>
    <w:rsid w:val="00C85AA7"/>
    <w:rsid w:val="00C926E8"/>
    <w:rsid w:val="00C94F8E"/>
    <w:rsid w:val="00C97A0E"/>
    <w:rsid w:val="00CA4A45"/>
    <w:rsid w:val="00CA5A1B"/>
    <w:rsid w:val="00CB4E14"/>
    <w:rsid w:val="00CB67B5"/>
    <w:rsid w:val="00CC7040"/>
    <w:rsid w:val="00CD0A21"/>
    <w:rsid w:val="00CD5905"/>
    <w:rsid w:val="00CD72B2"/>
    <w:rsid w:val="00CF5177"/>
    <w:rsid w:val="00D167BB"/>
    <w:rsid w:val="00D2404B"/>
    <w:rsid w:val="00D254F6"/>
    <w:rsid w:val="00D273B9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112B"/>
    <w:rsid w:val="00DC39F5"/>
    <w:rsid w:val="00DC68E7"/>
    <w:rsid w:val="00DD418B"/>
    <w:rsid w:val="00DD64CF"/>
    <w:rsid w:val="00DE3945"/>
    <w:rsid w:val="00DF30AB"/>
    <w:rsid w:val="00DF368B"/>
    <w:rsid w:val="00E14771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B732B"/>
    <w:rsid w:val="00EE078E"/>
    <w:rsid w:val="00EF05A6"/>
    <w:rsid w:val="00EF29D5"/>
    <w:rsid w:val="00EF583A"/>
    <w:rsid w:val="00F02AFD"/>
    <w:rsid w:val="00F121A4"/>
    <w:rsid w:val="00F13A44"/>
    <w:rsid w:val="00F1782F"/>
    <w:rsid w:val="00F23798"/>
    <w:rsid w:val="00F24993"/>
    <w:rsid w:val="00F43922"/>
    <w:rsid w:val="00F4545A"/>
    <w:rsid w:val="00F45856"/>
    <w:rsid w:val="00F52D1B"/>
    <w:rsid w:val="00F53701"/>
    <w:rsid w:val="00F64D38"/>
    <w:rsid w:val="00F738C8"/>
    <w:rsid w:val="00F74EE9"/>
    <w:rsid w:val="00F774EE"/>
    <w:rsid w:val="00F81A63"/>
    <w:rsid w:val="00F831EE"/>
    <w:rsid w:val="00F947D9"/>
    <w:rsid w:val="00F978E4"/>
    <w:rsid w:val="00FB273A"/>
    <w:rsid w:val="00FB70B3"/>
    <w:rsid w:val="00FC3609"/>
    <w:rsid w:val="00FD24D3"/>
    <w:rsid w:val="00FD4970"/>
    <w:rsid w:val="00FD6D6E"/>
    <w:rsid w:val="00FE3032"/>
    <w:rsid w:val="0116B6A9"/>
    <w:rsid w:val="06A01BF6"/>
    <w:rsid w:val="08CAB954"/>
    <w:rsid w:val="2732327E"/>
    <w:rsid w:val="30970449"/>
    <w:rsid w:val="503A2D61"/>
    <w:rsid w:val="51D92960"/>
    <w:rsid w:val="640C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530B32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20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2EC535-A14A-4F20-A604-A9E557371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1497</Words>
  <Characters>7624</Characters>
  <Application>Microsoft Office Word</Application>
  <DocSecurity>0</DocSecurity>
  <Lines>317</Lines>
  <Paragraphs>182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DOUBLE ZERO</vt:lpstr>
      <vt:lpstr>DOUBLE ZERO</vt:lpstr>
    </vt:vector>
  </TitlesOfParts>
  <Company/>
  <LinksUpToDate>false</LinksUpToDate>
  <CharactersWithSpaces>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Kevin Ruppel</cp:lastModifiedBy>
  <cp:revision>74</cp:revision>
  <cp:lastPrinted>2025-12-01T17:51:00Z</cp:lastPrinted>
  <dcterms:created xsi:type="dcterms:W3CDTF">2025-11-26T06:59:00Z</dcterms:created>
  <dcterms:modified xsi:type="dcterms:W3CDTF">2025-12-01T17:51:00Z</dcterms:modified>
</cp:coreProperties>
</file>