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4C14" w14:textId="4C26B404" w:rsidR="004115F6" w:rsidRDefault="00142266" w:rsidP="00142266">
      <w:pPr>
        <w:spacing w:line="276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3780FC9" wp14:editId="0F86A5BE">
                <wp:simplePos x="0" y="0"/>
                <wp:positionH relativeFrom="column">
                  <wp:posOffset>-429724</wp:posOffset>
                </wp:positionH>
                <wp:positionV relativeFrom="page">
                  <wp:posOffset>761896</wp:posOffset>
                </wp:positionV>
                <wp:extent cx="2590800" cy="7048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33CE3A" w14:textId="61644EB7" w:rsidR="004115F6" w:rsidRPr="00C7410A" w:rsidRDefault="00142266" w:rsidP="004115F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1000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Midlantic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Dr, Ste 100</w:t>
                            </w:r>
                            <w:r w:rsidR="004115F6" w:rsidRPr="00C7410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Mount Laurel</w:t>
                            </w:r>
                            <w:r w:rsidR="004115F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NJ 08054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780FC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3.85pt;margin-top:60pt;width:204pt;height:55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" stroked="f">
                <v:textbox>
                  <w:txbxContent>
                    <w:p w14:paraId="3A33CE3A" w14:textId="61644EB7" w:rsidR="004115F6" w:rsidRPr="00C7410A" w:rsidRDefault="00142266" w:rsidP="004115F6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1000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Midlantic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Dr, Ste 100</w:t>
                      </w:r>
                      <w:r w:rsidR="004115F6" w:rsidRPr="00C7410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Mount Laurel</w:t>
                      </w:r>
                      <w:r w:rsidR="004115F6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NJ 08054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3600" behindDoc="0" locked="0" layoutInCell="1" allowOverlap="1" wp14:anchorId="45228045" wp14:editId="3485734A">
            <wp:simplePos x="0" y="0"/>
            <wp:positionH relativeFrom="column">
              <wp:posOffset>-347667</wp:posOffset>
            </wp:positionH>
            <wp:positionV relativeFrom="paragraph">
              <wp:posOffset>-463806</wp:posOffset>
            </wp:positionV>
            <wp:extent cx="2614605" cy="370906"/>
            <wp:effectExtent l="0" t="0" r="0" b="0"/>
            <wp:wrapNone/>
            <wp:docPr id="162443304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433043" name="Picture 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4605" cy="3709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28348B" w14:textId="7517D909" w:rsidR="00B636C2" w:rsidRDefault="00B636C2" w:rsidP="00142266">
      <w:pPr>
        <w:spacing w:line="276" w:lineRule="auto"/>
      </w:pPr>
    </w:p>
    <w:p w14:paraId="4E74782F" w14:textId="77777777" w:rsidR="00B636C2" w:rsidRDefault="00B636C2" w:rsidP="00142266">
      <w:pPr>
        <w:spacing w:line="276" w:lineRule="auto"/>
      </w:pPr>
    </w:p>
    <w:p w14:paraId="65338C0C" w14:textId="7B6A5B0C" w:rsidR="00B636C2" w:rsidRDefault="00B636C2" w:rsidP="00142266">
      <w:pPr>
        <w:spacing w:line="276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1" layoutInCell="1" allowOverlap="1" wp14:anchorId="0590948F" wp14:editId="169FF084">
                <wp:simplePos x="0" y="0"/>
                <wp:positionH relativeFrom="column">
                  <wp:posOffset>60960</wp:posOffset>
                </wp:positionH>
                <wp:positionV relativeFrom="page">
                  <wp:posOffset>2156460</wp:posOffset>
                </wp:positionV>
                <wp:extent cx="3328035" cy="914400"/>
                <wp:effectExtent l="0" t="0" r="5715" b="0"/>
                <wp:wrapNone/>
                <wp:docPr id="9898349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803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DEBF49" w14:textId="3742B1D1" w:rsidR="00B636C2" w:rsidRPr="00AA2285" w:rsidRDefault="00B636C2" w:rsidP="00B636C2">
                            <w:pPr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shd w:val="clear" w:color="auto" w:fill="FFFFFF"/>
                              </w:rPr>
                            </w:pPr>
                            <w:r w:rsidRPr="00F408A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NAME</w:t>
                            </w:r>
                            <w:r w:rsidRPr="00F408A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  <w:t>ADDRESS1 ADDRESS2</w:t>
                            </w:r>
                            <w:r w:rsidRPr="00F408A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  <w:t>CITY, STATE ZIP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br/>
                            </w:r>
                            <w:r w:rsidRPr="00C7410A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hd w:val="clear" w:color="auto" w:fill="FFFFFF"/>
                              </w:rPr>
                              <w:t>IMPORTANT PLAN INFORMATION ENCLOSED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0948F" id="_x0000_s1027" type="#_x0000_t202" style="position:absolute;margin-left:4.8pt;margin-top:169.8pt;width:262.05pt;height:1in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" stroked="f">
                <v:textbox>
                  <w:txbxContent>
                    <w:p w14:paraId="7EDEBF49" w14:textId="3742B1D1" w:rsidR="00B636C2" w:rsidRPr="00AA2285" w:rsidRDefault="00B636C2" w:rsidP="00B636C2">
                      <w:pPr>
                        <w:contextualSpacing/>
                        <w:rPr>
                          <w:rFonts w:ascii="Arial" w:hAnsi="Arial" w:cs="Arial"/>
                          <w:b/>
                          <w:bCs/>
                          <w:color w:val="FF0000"/>
                          <w:sz w:val="40"/>
                          <w:szCs w:val="40"/>
                          <w:shd w:val="clear" w:color="auto" w:fill="FFFFFF"/>
                        </w:rPr>
                      </w:pPr>
                      <w:r w:rsidRPr="00F408A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NAME</w:t>
                      </w:r>
                      <w:r w:rsidRPr="00F408A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br/>
                        <w:t>ADDRESS1 ADDRESS2</w:t>
                      </w:r>
                      <w:r w:rsidRPr="00F408A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br/>
                        <w:t>CITY, STATE ZIP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br/>
                      </w:r>
                      <w:r w:rsidRPr="00C7410A">
                        <w:rPr>
                          <w:rFonts w:ascii="Arial" w:hAnsi="Arial" w:cs="Arial"/>
                          <w:b/>
                          <w:bCs/>
                          <w:color w:val="FF0000"/>
                          <w:shd w:val="clear" w:color="auto" w:fill="FFFFFF"/>
                        </w:rPr>
                        <w:t>IMPORTANT PLAN INFORMATION ENCLOSED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78BE9C52" w14:textId="77777777" w:rsidR="00B636C2" w:rsidRDefault="00B636C2" w:rsidP="00142266">
      <w:pPr>
        <w:spacing w:line="276" w:lineRule="auto"/>
      </w:pPr>
    </w:p>
    <w:p w14:paraId="1B698CED" w14:textId="77777777" w:rsidR="00B636C2" w:rsidRDefault="00B636C2" w:rsidP="00142266">
      <w:pPr>
        <w:spacing w:line="276" w:lineRule="auto"/>
      </w:pPr>
    </w:p>
    <w:p w14:paraId="09E661C2" w14:textId="77777777" w:rsidR="00B636C2" w:rsidRDefault="00B636C2" w:rsidP="00142266">
      <w:pPr>
        <w:spacing w:line="276" w:lineRule="auto"/>
      </w:pPr>
    </w:p>
    <w:p w14:paraId="695162D5" w14:textId="77777777" w:rsidR="00B636C2" w:rsidRDefault="00B636C2" w:rsidP="00142266">
      <w:pPr>
        <w:spacing w:line="276" w:lineRule="auto"/>
      </w:pPr>
    </w:p>
    <w:p w14:paraId="0896A251" w14:textId="77777777" w:rsidR="00B636C2" w:rsidRDefault="00B636C2" w:rsidP="00142266">
      <w:pPr>
        <w:spacing w:line="276" w:lineRule="auto"/>
      </w:pPr>
    </w:p>
    <w:p w14:paraId="72433D55" w14:textId="77777777" w:rsidR="00B636C2" w:rsidRDefault="00B636C2" w:rsidP="00142266">
      <w:pPr>
        <w:spacing w:line="276" w:lineRule="auto"/>
      </w:pPr>
    </w:p>
    <w:p w14:paraId="218B198D" w14:textId="77777777" w:rsidR="00B636C2" w:rsidRDefault="00B636C2" w:rsidP="00142266">
      <w:pPr>
        <w:spacing w:line="276" w:lineRule="auto"/>
      </w:pPr>
    </w:p>
    <w:p w14:paraId="797B387A" w14:textId="77777777" w:rsidR="00B636C2" w:rsidRDefault="00B636C2" w:rsidP="00142266">
      <w:pPr>
        <w:spacing w:line="276" w:lineRule="auto"/>
      </w:pPr>
    </w:p>
    <w:p w14:paraId="3DE8B38C" w14:textId="77777777" w:rsidR="00B636C2" w:rsidRDefault="00B636C2" w:rsidP="00142266">
      <w:pPr>
        <w:spacing w:line="276" w:lineRule="auto"/>
      </w:pPr>
    </w:p>
    <w:p w14:paraId="2D1D05AD" w14:textId="7E8BFEBC" w:rsidR="006435C5" w:rsidRPr="00DA5241" w:rsidRDefault="006435C5" w:rsidP="00142266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50505"/>
          <w:kern w:val="0"/>
          <w:sz w:val="28"/>
          <w:szCs w:val="28"/>
          <w14:ligatures w14:val="none"/>
        </w:rPr>
      </w:pPr>
      <w:r w:rsidRPr="006435C5">
        <w:rPr>
          <w:rFonts w:ascii="Times New Roman" w:eastAsia="Calibri" w:hAnsi="Times New Roman" w:cs="Times New Roman"/>
          <w:b/>
          <w:color w:val="050505"/>
          <w:kern w:val="0"/>
          <w:sz w:val="28"/>
          <w:szCs w:val="28"/>
          <w14:ligatures w14:val="none"/>
        </w:rPr>
        <w:t xml:space="preserve">Important Information About Your </w:t>
      </w:r>
      <w:r w:rsidR="00DA5241" w:rsidRPr="00DA5241">
        <w:rPr>
          <w:rFonts w:ascii="Times New Roman" w:eastAsia="Calibri" w:hAnsi="Times New Roman" w:cs="Times New Roman"/>
          <w:b/>
          <w:color w:val="050505"/>
          <w:kern w:val="0"/>
          <w:sz w:val="28"/>
          <w:szCs w:val="28"/>
          <w14:ligatures w14:val="none"/>
        </w:rPr>
        <w:t>City of La Porte, Texas</w:t>
      </w:r>
      <w:r w:rsidRPr="00DA5241">
        <w:rPr>
          <w:rFonts w:ascii="Times New Roman" w:eastAsia="Calibri" w:hAnsi="Times New Roman" w:cs="Times New Roman"/>
          <w:b/>
          <w:color w:val="050505"/>
          <w:kern w:val="0"/>
          <w:sz w:val="28"/>
          <w:szCs w:val="28"/>
          <w14:ligatures w14:val="none"/>
        </w:rPr>
        <w:t xml:space="preserve"> Retiree Medical and Prescription Drug Benefits </w:t>
      </w:r>
    </w:p>
    <w:p w14:paraId="4D6F9391" w14:textId="77777777" w:rsidR="006435C5" w:rsidRPr="00DA5241" w:rsidRDefault="006435C5" w:rsidP="00142266">
      <w:pPr>
        <w:spacing w:after="0" w:line="276" w:lineRule="auto"/>
        <w:rPr>
          <w:rFonts w:ascii="Arial" w:eastAsia="Calibri" w:hAnsi="Arial" w:cs="Arial"/>
          <w:color w:val="050505"/>
          <w:kern w:val="0"/>
          <w14:ligatures w14:val="none"/>
        </w:rPr>
      </w:pPr>
    </w:p>
    <w:p w14:paraId="4C7CF3B9" w14:textId="77777777" w:rsidR="006435C5" w:rsidRPr="00DA5241" w:rsidRDefault="006435C5" w:rsidP="00142266">
      <w:pPr>
        <w:spacing w:after="0" w:line="276" w:lineRule="auto"/>
        <w:rPr>
          <w:rFonts w:ascii="Arial" w:eastAsia="Calibri" w:hAnsi="Arial" w:cs="Arial"/>
          <w:color w:val="050505"/>
          <w:kern w:val="0"/>
          <w:sz w:val="24"/>
          <w:szCs w:val="24"/>
          <w14:ligatures w14:val="none"/>
        </w:rPr>
      </w:pPr>
      <w:r w:rsidRPr="00DA5241">
        <w:rPr>
          <w:rFonts w:ascii="Arial" w:eastAsia="Calibri" w:hAnsi="Arial" w:cs="Arial"/>
          <w:color w:val="050505"/>
          <w:kern w:val="0"/>
          <w:sz w:val="24"/>
          <w:szCs w:val="24"/>
          <w14:ligatures w14:val="none"/>
        </w:rPr>
        <w:t>Dear Medicare-eligible Retiree and/or Dependent,</w:t>
      </w:r>
    </w:p>
    <w:p w14:paraId="709ED612" w14:textId="77777777" w:rsidR="006435C5" w:rsidRPr="00DA5241" w:rsidRDefault="006435C5" w:rsidP="00142266">
      <w:pPr>
        <w:spacing w:after="0" w:line="276" w:lineRule="auto"/>
        <w:ind w:firstLine="720"/>
        <w:rPr>
          <w:rFonts w:ascii="Arial" w:eastAsia="Calibri" w:hAnsi="Arial" w:cs="Arial"/>
          <w:color w:val="222222"/>
          <w:kern w:val="0"/>
          <w14:ligatures w14:val="none"/>
        </w:rPr>
      </w:pPr>
    </w:p>
    <w:p w14:paraId="188776E3" w14:textId="4E5B06D4" w:rsidR="006435C5" w:rsidRPr="006435C5" w:rsidRDefault="006435C5" w:rsidP="00142266">
      <w:pPr>
        <w:spacing w:after="0"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DA524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We are pleased to inform you that there will be a change to your </w:t>
      </w:r>
      <w:bookmarkStart w:id="0" w:name="_Hlk134601998"/>
      <w:r w:rsidRPr="00DA5241">
        <w:rPr>
          <w:rFonts w:ascii="Arial" w:eastAsia="Calibri" w:hAnsi="Arial" w:cs="Arial"/>
          <w:kern w:val="0"/>
          <w:sz w:val="24"/>
          <w:szCs w:val="24"/>
          <w14:ligatures w14:val="none"/>
        </w:rPr>
        <w:t>Medical and Prescription Drug coverage</w:t>
      </w:r>
      <w:bookmarkEnd w:id="0"/>
      <w:r w:rsidRPr="00DA524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provided by </w:t>
      </w:r>
      <w:r w:rsidR="00DA5241" w:rsidRPr="00DA5241">
        <w:rPr>
          <w:rFonts w:ascii="Arial" w:eastAsia="Calibri" w:hAnsi="Arial" w:cs="Arial"/>
          <w:kern w:val="0"/>
          <w:sz w:val="24"/>
          <w:szCs w:val="24"/>
          <w14:ligatures w14:val="none"/>
        </w:rPr>
        <w:t>City of La Porte, Texas</w:t>
      </w:r>
      <w:r w:rsidRPr="00DA5241">
        <w:rPr>
          <w:rFonts w:ascii="Arial" w:eastAsia="Calibri" w:hAnsi="Arial" w:cs="Arial"/>
          <w:kern w:val="0"/>
          <w:sz w:val="24"/>
          <w:szCs w:val="24"/>
          <w14:ligatures w14:val="none"/>
        </w:rPr>
        <w:t>. This</w:t>
      </w:r>
      <w:r w:rsidRPr="006435C5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change is being made to address the continually increasing cost of coverage and to ensure that Medicare-eligible participants have access to comprehensive coverage at the most affordable cost. </w:t>
      </w:r>
    </w:p>
    <w:p w14:paraId="1FE8B02B" w14:textId="77777777" w:rsidR="006435C5" w:rsidRPr="006435C5" w:rsidRDefault="006435C5" w:rsidP="00142266">
      <w:pPr>
        <w:spacing w:after="0"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3CBB22F6" w14:textId="77777777" w:rsidR="006435C5" w:rsidRPr="006435C5" w:rsidRDefault="006435C5" w:rsidP="00142266">
      <w:pPr>
        <w:spacing w:after="0"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6435C5">
        <w:rPr>
          <w:rFonts w:ascii="Calibri" w:eastAsia="Calibri" w:hAnsi="Calibri" w:cs="Times New Roman"/>
          <w:noProof/>
          <w:kern w:val="0"/>
          <w14:ligatures w14:val="none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E582EEE" wp14:editId="680D168F">
                <wp:simplePos x="0" y="0"/>
                <wp:positionH relativeFrom="margin">
                  <wp:align>right</wp:align>
                </wp:positionH>
                <wp:positionV relativeFrom="paragraph">
                  <wp:posOffset>615950</wp:posOffset>
                </wp:positionV>
                <wp:extent cx="5895975" cy="742950"/>
                <wp:effectExtent l="19050" t="19050" r="28575" b="19050"/>
                <wp:wrapSquare wrapText="bothSides"/>
                <wp:docPr id="19775965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3408438" w14:textId="5F15D17C" w:rsidR="006435C5" w:rsidRPr="004115F6" w:rsidRDefault="006435C5" w:rsidP="006435C5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115F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Your new Medicare Advantage with Prescription Drug (MAPD) Plan will be provided by </w:t>
                            </w:r>
                            <w:r w:rsidR="00DA5241" w:rsidRPr="00DA5241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Humana Medicare Advantage with Prescription Drug (MAPD) PPO Plan</w:t>
                            </w:r>
                            <w:r w:rsidRPr="00DA524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effective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id w:val="-56550194"/>
                                <w:placeholder>
                                  <w:docPart w:val="CE843D6CE3C3420DA4BF65455BD00977"/>
                                </w:placeholder>
                                <w:date w:fullDate="2026-01-01T00:00:00Z">
                                  <w:dateFormat w:val="M/d/yyyy"/>
                                  <w:lid w:val="en-US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DA5241" w:rsidRPr="00DA5241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1/1/2026</w:t>
                                </w:r>
                              </w:sdtContent>
                            </w:sdt>
                            <w:r w:rsidRPr="00DA524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  <w:r w:rsidRPr="004115F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82EEE" id="_x0000_s1028" type="#_x0000_t202" style="position:absolute;margin-left:413.05pt;margin-top:48.5pt;width:464.25pt;height:58.5pt;z-index:2516705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" strokecolor="#002060" strokeweight="2.25pt">
                <v:textbox>
                  <w:txbxContent>
                    <w:p w14:paraId="13408438" w14:textId="5F15D17C" w:rsidR="006435C5" w:rsidRPr="004115F6" w:rsidRDefault="006435C5" w:rsidP="006435C5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115F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Your new Medicare Advantage with Prescription Drug (MAPD) Plan will be provided by </w:t>
                      </w:r>
                      <w:r w:rsidR="00DA5241" w:rsidRPr="00DA5241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Humana Medicare Advantage with Prescription Drug (MAPD) PPO Plan</w:t>
                      </w:r>
                      <w:r w:rsidRPr="00DA524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effective </w:t>
                      </w:r>
                      <w:sdt>
                        <w:sdtP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id w:val="-56550194"/>
                          <w:placeholder>
                            <w:docPart w:val="CE843D6CE3C3420DA4BF65455BD00977"/>
                          </w:placeholder>
                          <w:date w:fullDate="2026-01-01T00:00:00Z">
                            <w:dateFormat w:val="M/d/yyyy"/>
                            <w:lid w:val="en-US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DA5241" w:rsidRPr="00DA5241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1/1/2026</w:t>
                          </w:r>
                        </w:sdtContent>
                      </w:sdt>
                      <w:r w:rsidRPr="00DA5241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  <w:r w:rsidRPr="004115F6">
                        <w:rPr>
                          <w:rFonts w:ascii="Arial" w:hAnsi="Arial" w:cs="Arial"/>
                          <w:sz w:val="24"/>
                          <w:szCs w:val="24"/>
                        </w:rPr>
                        <w:br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435C5">
        <w:rPr>
          <w:rFonts w:ascii="Arial" w:eastAsia="Calibri" w:hAnsi="Arial" w:cs="Arial"/>
          <w:kern w:val="0"/>
          <w:sz w:val="24"/>
          <w:szCs w:val="24"/>
          <w14:ligatures w14:val="none"/>
        </w:rPr>
        <w:t>Your dedicated team of Retiree Advocates at RetireeFirst will continue to be available to assist you with this change and provide ongoing support.</w:t>
      </w:r>
    </w:p>
    <w:p w14:paraId="7238F9D3" w14:textId="77777777" w:rsidR="006435C5" w:rsidRPr="006435C5" w:rsidRDefault="006435C5" w:rsidP="00142266">
      <w:pPr>
        <w:spacing w:after="0" w:line="276" w:lineRule="auto"/>
        <w:rPr>
          <w:rFonts w:ascii="Arial" w:eastAsia="Calibri" w:hAnsi="Arial" w:cs="Arial"/>
          <w:color w:val="222222"/>
          <w:kern w:val="0"/>
          <w14:ligatures w14:val="none"/>
        </w:rPr>
      </w:pPr>
      <w:r w:rsidRPr="006435C5">
        <w:rPr>
          <w:rFonts w:ascii="Arial" w:eastAsia="Calibri" w:hAnsi="Arial" w:cs="Arial"/>
          <w:color w:val="222222"/>
          <w:kern w:val="0"/>
          <w14:ligatures w14:val="none"/>
        </w:rPr>
        <w:tab/>
      </w:r>
      <w:r w:rsidRPr="006435C5">
        <w:rPr>
          <w:rFonts w:ascii="Arial" w:eastAsia="Calibri" w:hAnsi="Arial" w:cs="Arial"/>
          <w:color w:val="222222"/>
          <w:kern w:val="0"/>
          <w14:ligatures w14:val="none"/>
        </w:rPr>
        <w:tab/>
      </w:r>
      <w:r w:rsidRPr="006435C5">
        <w:rPr>
          <w:rFonts w:ascii="Arial" w:eastAsia="Calibri" w:hAnsi="Arial" w:cs="Arial"/>
          <w:color w:val="222222"/>
          <w:kern w:val="0"/>
          <w14:ligatures w14:val="none"/>
        </w:rPr>
        <w:tab/>
      </w:r>
      <w:r w:rsidRPr="006435C5">
        <w:rPr>
          <w:rFonts w:ascii="Arial" w:eastAsia="Calibri" w:hAnsi="Arial" w:cs="Arial"/>
          <w:color w:val="222222"/>
          <w:kern w:val="0"/>
          <w14:ligatures w14:val="none"/>
        </w:rPr>
        <w:tab/>
      </w:r>
      <w:r w:rsidRPr="006435C5">
        <w:rPr>
          <w:rFonts w:ascii="Arial" w:eastAsia="Calibri" w:hAnsi="Arial" w:cs="Arial"/>
          <w:color w:val="222222"/>
          <w:kern w:val="0"/>
          <w14:ligatures w14:val="none"/>
        </w:rPr>
        <w:tab/>
      </w:r>
      <w:r w:rsidRPr="006435C5">
        <w:rPr>
          <w:rFonts w:ascii="Arial" w:eastAsia="Calibri" w:hAnsi="Arial" w:cs="Arial"/>
          <w:color w:val="222222"/>
          <w:kern w:val="0"/>
          <w14:ligatures w14:val="none"/>
        </w:rPr>
        <w:tab/>
      </w:r>
      <w:r w:rsidRPr="006435C5">
        <w:rPr>
          <w:rFonts w:ascii="Arial" w:eastAsia="Calibri" w:hAnsi="Arial" w:cs="Arial"/>
          <w:color w:val="222222"/>
          <w:kern w:val="0"/>
          <w14:ligatures w14:val="none"/>
        </w:rPr>
        <w:tab/>
      </w:r>
    </w:p>
    <w:p w14:paraId="0758D54C" w14:textId="77777777" w:rsidR="00142266" w:rsidRDefault="00142266" w:rsidP="00142266">
      <w:pPr>
        <w:spacing w:after="0" w:line="276" w:lineRule="auto"/>
        <w:rPr>
          <w:rFonts w:ascii="Times New Roman" w:eastAsia="Calibri" w:hAnsi="Times New Roman" w:cs="Times New Roman"/>
          <w:color w:val="002060"/>
          <w:kern w:val="0"/>
          <w:sz w:val="40"/>
          <w:szCs w:val="40"/>
          <w14:ligatures w14:val="none"/>
        </w:rPr>
      </w:pPr>
    </w:p>
    <w:p w14:paraId="0ED51847" w14:textId="6D5C41E5" w:rsidR="006435C5" w:rsidRDefault="006435C5" w:rsidP="00142266">
      <w:pPr>
        <w:spacing w:after="0" w:line="276" w:lineRule="auto"/>
        <w:rPr>
          <w:rFonts w:ascii="Times New Roman" w:eastAsia="Calibri" w:hAnsi="Times New Roman" w:cs="Times New Roman"/>
          <w:color w:val="002060"/>
          <w:kern w:val="0"/>
          <w:sz w:val="40"/>
          <w:szCs w:val="40"/>
          <w14:ligatures w14:val="none"/>
        </w:rPr>
      </w:pPr>
      <w:r w:rsidRPr="006435C5">
        <w:rPr>
          <w:rFonts w:ascii="Times New Roman" w:eastAsia="Calibri" w:hAnsi="Times New Roman" w:cs="Times New Roman"/>
          <w:color w:val="002060"/>
          <w:kern w:val="0"/>
          <w:sz w:val="40"/>
          <w:szCs w:val="40"/>
          <w14:ligatures w14:val="none"/>
        </w:rPr>
        <w:lastRenderedPageBreak/>
        <w:t>About Your New Plan</w:t>
      </w:r>
    </w:p>
    <w:p w14:paraId="6CBF166D" w14:textId="77777777" w:rsidR="00F108E2" w:rsidRPr="006435C5" w:rsidRDefault="00F108E2" w:rsidP="00142266">
      <w:pPr>
        <w:spacing w:after="0" w:line="276" w:lineRule="auto"/>
        <w:rPr>
          <w:rFonts w:ascii="Times New Roman" w:eastAsia="Calibri" w:hAnsi="Times New Roman" w:cs="Times New Roman"/>
          <w:color w:val="002060"/>
          <w:kern w:val="0"/>
          <w:sz w:val="40"/>
          <w:szCs w:val="40"/>
          <w14:ligatures w14:val="none"/>
        </w:rPr>
      </w:pPr>
    </w:p>
    <w:p w14:paraId="201122C1" w14:textId="77777777" w:rsidR="006435C5" w:rsidRPr="006435C5" w:rsidRDefault="006435C5" w:rsidP="00142266">
      <w:pPr>
        <w:spacing w:after="0" w:line="276" w:lineRule="auto"/>
        <w:rPr>
          <w:rFonts w:ascii="Arial" w:eastAsia="Calibri" w:hAnsi="Arial" w:cs="Arial"/>
          <w:b/>
          <w:bCs/>
          <w:color w:val="050505"/>
          <w:kern w:val="0"/>
          <w:sz w:val="24"/>
          <w:szCs w:val="24"/>
          <w:u w:val="single"/>
          <w14:ligatures w14:val="none"/>
        </w:rPr>
      </w:pPr>
      <w:r w:rsidRPr="006435C5">
        <w:rPr>
          <w:rFonts w:ascii="Arial" w:eastAsia="Calibri" w:hAnsi="Arial" w:cs="Arial"/>
          <w:b/>
          <w:bCs/>
          <w:color w:val="050505"/>
          <w:kern w:val="0"/>
          <w:sz w:val="24"/>
          <w:szCs w:val="24"/>
          <w:u w:val="single"/>
          <w14:ligatures w14:val="none"/>
        </w:rPr>
        <w:t>Plan Highlights</w:t>
      </w:r>
    </w:p>
    <w:p w14:paraId="4C6EFA1D" w14:textId="77777777" w:rsidR="006435C5" w:rsidRPr="006435C5" w:rsidRDefault="006435C5" w:rsidP="00142266">
      <w:pPr>
        <w:spacing w:after="0" w:line="276" w:lineRule="auto"/>
        <w:rPr>
          <w:rFonts w:ascii="Arial" w:eastAsia="Calibri" w:hAnsi="Arial" w:cs="Arial"/>
          <w:b/>
          <w:bCs/>
          <w:color w:val="050505"/>
          <w:kern w:val="0"/>
          <w:u w:val="single"/>
          <w14:ligatures w14:val="none"/>
        </w:rPr>
      </w:pPr>
    </w:p>
    <w:p w14:paraId="587E069F" w14:textId="6BBA1E74" w:rsidR="006435C5" w:rsidRPr="0047789D" w:rsidRDefault="0047789D" w:rsidP="00142266">
      <w:pPr>
        <w:numPr>
          <w:ilvl w:val="0"/>
          <w:numId w:val="4"/>
        </w:numPr>
        <w:spacing w:after="200" w:line="276" w:lineRule="auto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7789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$0 </w:t>
      </w:r>
      <w:r w:rsidR="006170DD">
        <w:rPr>
          <w:rFonts w:ascii="Arial" w:eastAsia="Calibri" w:hAnsi="Arial" w:cs="Arial"/>
          <w:kern w:val="0"/>
          <w:sz w:val="24"/>
          <w:szCs w:val="24"/>
          <w14:ligatures w14:val="none"/>
        </w:rPr>
        <w:t>Medical and prescription deductibles.</w:t>
      </w:r>
    </w:p>
    <w:p w14:paraId="75D0E4AA" w14:textId="41716606" w:rsidR="006435C5" w:rsidRDefault="006435C5" w:rsidP="00142266">
      <w:pPr>
        <w:numPr>
          <w:ilvl w:val="0"/>
          <w:numId w:val="4"/>
        </w:numPr>
        <w:spacing w:after="200" w:line="276" w:lineRule="auto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26FD2">
        <w:rPr>
          <w:rFonts w:ascii="Arial" w:eastAsia="Calibri" w:hAnsi="Arial" w:cs="Arial"/>
          <w:kern w:val="0"/>
          <w:sz w:val="24"/>
          <w:szCs w:val="24"/>
          <w14:ligatures w14:val="none"/>
        </w:rPr>
        <w:t>One routine eye exam</w:t>
      </w:r>
      <w:r w:rsidR="00326FD2" w:rsidRPr="00326FD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with refraction</w:t>
      </w:r>
      <w:r w:rsidRPr="00326FD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per year is $0 cost to you</w:t>
      </w:r>
      <w:r w:rsidR="00F61F0E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</w:t>
      </w:r>
      <w:proofErr w:type="gramStart"/>
      <w:r w:rsidR="00F61F0E">
        <w:rPr>
          <w:rFonts w:ascii="Arial" w:eastAsia="Calibri" w:hAnsi="Arial" w:cs="Arial"/>
          <w:kern w:val="0"/>
          <w:sz w:val="24"/>
          <w:szCs w:val="24"/>
          <w14:ligatures w14:val="none"/>
        </w:rPr>
        <w:t>must</w:t>
      </w:r>
      <w:proofErr w:type="gramEnd"/>
      <w:r w:rsidR="00F61F0E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use EyeMed. $175 combined maximum benefit coverage when utilized out-of-network. </w:t>
      </w:r>
    </w:p>
    <w:p w14:paraId="5D816082" w14:textId="3663DB95" w:rsidR="006170DD" w:rsidRPr="00326FD2" w:rsidRDefault="006170DD" w:rsidP="00142266">
      <w:pPr>
        <w:numPr>
          <w:ilvl w:val="0"/>
          <w:numId w:val="4"/>
        </w:numPr>
        <w:spacing w:after="200" w:line="276" w:lineRule="auto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$150 Eyewear allowance per year</w:t>
      </w:r>
      <w:r w:rsidR="00F61F0E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1F45DE68" w14:textId="0195322E" w:rsidR="00F96B92" w:rsidRDefault="00F96B92" w:rsidP="00F96B92">
      <w:pPr>
        <w:numPr>
          <w:ilvl w:val="0"/>
          <w:numId w:val="4"/>
        </w:numPr>
        <w:spacing w:after="200" w:line="276" w:lineRule="auto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bookmarkStart w:id="1" w:name="_Hlk212820889"/>
      <w:bookmarkStart w:id="2" w:name="_Hlk212820874"/>
      <w:r w:rsidRPr="00326FD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One routine 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hearing</w:t>
      </w:r>
      <w:r w:rsidRPr="00326FD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exam per year is $0 cost to you</w:t>
      </w:r>
      <w:bookmarkEnd w:id="1"/>
      <w:r w:rsidR="00F61F0E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must use </w:t>
      </w:r>
      <w:proofErr w:type="spellStart"/>
      <w:r w:rsidR="00F61F0E">
        <w:rPr>
          <w:rFonts w:ascii="Arial" w:eastAsia="Calibri" w:hAnsi="Arial" w:cs="Arial"/>
          <w:kern w:val="0"/>
          <w:sz w:val="24"/>
          <w:szCs w:val="24"/>
          <w14:ligatures w14:val="none"/>
        </w:rPr>
        <w:t>TruHearing</w:t>
      </w:r>
      <w:proofErr w:type="spellEnd"/>
      <w:r w:rsidR="00F61F0E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. </w:t>
      </w:r>
    </w:p>
    <w:p w14:paraId="2845429B" w14:textId="0418ECCF" w:rsidR="008112B8" w:rsidRDefault="00F96B92" w:rsidP="00F96B92">
      <w:pPr>
        <w:numPr>
          <w:ilvl w:val="0"/>
          <w:numId w:val="4"/>
        </w:numPr>
        <w:spacing w:after="200" w:line="276" w:lineRule="auto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bookmarkStart w:id="3" w:name="_Hlk212820898"/>
      <w:r w:rsidRPr="00F96B92">
        <w:rPr>
          <w:rFonts w:ascii="Arial" w:eastAsia="Calibri" w:hAnsi="Arial" w:cs="Arial"/>
          <w:kern w:val="0"/>
          <w:sz w:val="24"/>
          <w:szCs w:val="24"/>
          <w14:ligatures w14:val="none"/>
        </w:rPr>
        <w:t>$1,000 Hearing allowance combined, up to 2 every 3 years</w:t>
      </w:r>
      <w:r w:rsidR="006B1664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  <w:bookmarkEnd w:id="2"/>
      <w:bookmarkEnd w:id="3"/>
    </w:p>
    <w:p w14:paraId="021FB7A3" w14:textId="52A53DEB" w:rsidR="006435C5" w:rsidRPr="00F96B92" w:rsidRDefault="0047789D" w:rsidP="00F96B92">
      <w:pPr>
        <w:numPr>
          <w:ilvl w:val="0"/>
          <w:numId w:val="4"/>
        </w:numPr>
        <w:spacing w:after="200" w:line="276" w:lineRule="auto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F96B92">
        <w:rPr>
          <w:rFonts w:ascii="Arial" w:eastAsia="Calibri" w:hAnsi="Arial" w:cs="Arial"/>
          <w:kern w:val="0"/>
          <w:sz w:val="24"/>
          <w:szCs w:val="24"/>
          <w14:ligatures w14:val="none"/>
        </w:rPr>
        <w:t>$</w:t>
      </w:r>
      <w:r w:rsidR="002D4D89" w:rsidRPr="00F96B92">
        <w:rPr>
          <w:rFonts w:ascii="Arial" w:eastAsia="Calibri" w:hAnsi="Arial" w:cs="Arial"/>
          <w:kern w:val="0"/>
          <w:sz w:val="24"/>
          <w:szCs w:val="24"/>
          <w14:ligatures w14:val="none"/>
        </w:rPr>
        <w:t>15</w:t>
      </w:r>
      <w:r w:rsidRPr="00F96B9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copayment for routine chiropractic visits with unlimited visits per year.</w:t>
      </w:r>
    </w:p>
    <w:p w14:paraId="4492F3AD" w14:textId="77777777" w:rsidR="00F61F0E" w:rsidRDefault="0047789D" w:rsidP="00142266">
      <w:pPr>
        <w:numPr>
          <w:ilvl w:val="0"/>
          <w:numId w:val="4"/>
        </w:numPr>
        <w:spacing w:after="200" w:line="276" w:lineRule="auto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7789D">
        <w:rPr>
          <w:rFonts w:ascii="Arial" w:eastAsia="Calibri" w:hAnsi="Arial" w:cs="Arial"/>
          <w:kern w:val="0"/>
          <w:sz w:val="24"/>
          <w:szCs w:val="24"/>
          <w14:ligatures w14:val="none"/>
        </w:rPr>
        <w:t>$</w:t>
      </w:r>
      <w:r w:rsidR="002D4D89">
        <w:rPr>
          <w:rFonts w:ascii="Arial" w:eastAsia="Calibri" w:hAnsi="Arial" w:cs="Arial"/>
          <w:kern w:val="0"/>
          <w:sz w:val="24"/>
          <w:szCs w:val="24"/>
          <w14:ligatures w14:val="none"/>
        </w:rPr>
        <w:t>15</w:t>
      </w:r>
      <w:r w:rsidRPr="0047789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copayment for routine acupuncture visits with unlimited visits per year.</w:t>
      </w:r>
    </w:p>
    <w:p w14:paraId="0CB759D8" w14:textId="53B2BE37" w:rsidR="00F61F0E" w:rsidRPr="00F61F0E" w:rsidRDefault="00F61F0E" w:rsidP="00F61F0E">
      <w:pPr>
        <w:numPr>
          <w:ilvl w:val="0"/>
          <w:numId w:val="4"/>
        </w:numPr>
        <w:spacing w:after="200" w:line="276" w:lineRule="auto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26FD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Access to </w:t>
      </w:r>
      <w:proofErr w:type="spellStart"/>
      <w:r w:rsidRPr="00326FD2">
        <w:rPr>
          <w:rFonts w:ascii="Arial" w:eastAsia="Calibri" w:hAnsi="Arial" w:cs="Arial"/>
          <w:kern w:val="0"/>
          <w:sz w:val="24"/>
          <w:szCs w:val="24"/>
          <w14:ligatures w14:val="none"/>
        </w:rPr>
        <w:t>SilverSneakers</w:t>
      </w:r>
      <w:proofErr w:type="spellEnd"/>
      <w:r w:rsidRPr="00326FD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Fitness Benefit.</w:t>
      </w:r>
    </w:p>
    <w:p w14:paraId="15D49E04" w14:textId="1D1187C9" w:rsidR="006435C5" w:rsidRPr="006435C5" w:rsidRDefault="006435C5" w:rsidP="00142266">
      <w:pPr>
        <w:numPr>
          <w:ilvl w:val="0"/>
          <w:numId w:val="4"/>
        </w:numPr>
        <w:spacing w:after="200" w:line="276" w:lineRule="auto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7789D">
        <w:rPr>
          <w:rFonts w:ascii="Arial" w:eastAsia="Calibri" w:hAnsi="Arial" w:cs="Arial"/>
          <w:kern w:val="0"/>
          <w:sz w:val="24"/>
          <w:szCs w:val="24"/>
          <w14:ligatures w14:val="none"/>
        </w:rPr>
        <w:t>Continued</w:t>
      </w:r>
      <w:r w:rsidRPr="006435C5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access to RetireeFirst Advocates for assistance with understanding and using your benefits.</w:t>
      </w:r>
    </w:p>
    <w:p w14:paraId="18BEC2F8" w14:textId="77777777" w:rsidR="006435C5" w:rsidRPr="006435C5" w:rsidRDefault="006435C5" w:rsidP="00142266">
      <w:pPr>
        <w:spacing w:after="200" w:line="276" w:lineRule="auto"/>
        <w:ind w:left="720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94A6175" w14:textId="77777777" w:rsidR="006435C5" w:rsidRPr="006435C5" w:rsidRDefault="006435C5" w:rsidP="00142266">
      <w:pPr>
        <w:spacing w:after="0" w:line="276" w:lineRule="auto"/>
        <w:contextualSpacing/>
        <w:rPr>
          <w:rFonts w:ascii="Arial" w:eastAsia="Calibri" w:hAnsi="Arial" w:cs="Arial"/>
          <w:b/>
          <w:kern w:val="0"/>
          <w:sz w:val="24"/>
          <w:szCs w:val="24"/>
          <w:u w:val="single"/>
          <w14:ligatures w14:val="none"/>
        </w:rPr>
      </w:pPr>
      <w:r w:rsidRPr="006435C5">
        <w:rPr>
          <w:rFonts w:ascii="Arial" w:eastAsia="Calibri" w:hAnsi="Arial" w:cs="Arial"/>
          <w:b/>
          <w:kern w:val="0"/>
          <w:sz w:val="24"/>
          <w:szCs w:val="24"/>
          <w:u w:val="single"/>
          <w14:ligatures w14:val="none"/>
        </w:rPr>
        <w:t>Important Things to Know:</w:t>
      </w:r>
    </w:p>
    <w:p w14:paraId="6589BCA3" w14:textId="77777777" w:rsidR="006435C5" w:rsidRPr="006435C5" w:rsidRDefault="006435C5" w:rsidP="00142266">
      <w:pPr>
        <w:spacing w:after="0" w:line="276" w:lineRule="auto"/>
        <w:contextualSpacing/>
        <w:rPr>
          <w:rFonts w:ascii="Arial" w:eastAsia="Calibri" w:hAnsi="Arial" w:cs="Arial"/>
          <w:b/>
          <w:kern w:val="0"/>
          <w:sz w:val="24"/>
          <w:szCs w:val="24"/>
          <w:u w:val="single"/>
          <w14:ligatures w14:val="none"/>
        </w:rPr>
      </w:pPr>
    </w:p>
    <w:p w14:paraId="7016B212" w14:textId="1636FF84" w:rsidR="006435C5" w:rsidRPr="00DA5241" w:rsidRDefault="006435C5" w:rsidP="00142266">
      <w:pPr>
        <w:numPr>
          <w:ilvl w:val="0"/>
          <w:numId w:val="1"/>
        </w:numPr>
        <w:spacing w:after="0" w:line="276" w:lineRule="auto"/>
        <w:contextualSpacing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DA5241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You must be enrolled in Medicare Parts A and B to participate in the </w:t>
      </w:r>
      <w:r w:rsidR="00DA5241" w:rsidRPr="00DA5241">
        <w:rPr>
          <w:rFonts w:ascii="Arial" w:eastAsia="Calibri" w:hAnsi="Arial" w:cs="Arial"/>
          <w:kern w:val="0"/>
          <w:sz w:val="24"/>
          <w:szCs w:val="24"/>
          <w14:ligatures w14:val="none"/>
        </w:rPr>
        <w:t>Humana</w:t>
      </w:r>
      <w:r w:rsidRPr="00DA524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DA5241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MAPD Plan.</w:t>
      </w:r>
    </w:p>
    <w:p w14:paraId="31BA5C38" w14:textId="1726D668" w:rsidR="006435C5" w:rsidRPr="00DA5241" w:rsidRDefault="006435C5" w:rsidP="00142266">
      <w:pPr>
        <w:numPr>
          <w:ilvl w:val="0"/>
          <w:numId w:val="1"/>
        </w:numPr>
        <w:spacing w:after="0" w:line="276" w:lineRule="auto"/>
        <w:contextualSpacing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DA5241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Put your Medicare card in a safe place in case you need it later. You will use only your </w:t>
      </w:r>
      <w:r w:rsidR="00DA5241" w:rsidRPr="00DA5241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Humana</w:t>
      </w:r>
      <w:r w:rsidRPr="00DA5241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ID card for Medical and Prescription Drugs.</w:t>
      </w:r>
    </w:p>
    <w:p w14:paraId="55709799" w14:textId="2EC59193" w:rsidR="006435C5" w:rsidRPr="00DA5241" w:rsidRDefault="006435C5" w:rsidP="00142266">
      <w:pPr>
        <w:numPr>
          <w:ilvl w:val="0"/>
          <w:numId w:val="1"/>
        </w:numPr>
        <w:spacing w:after="0" w:line="276" w:lineRule="auto"/>
        <w:contextualSpacing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DA524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You can use any willing Medicare medical provider, regardless of whether the provider is in or out of the </w:t>
      </w:r>
      <w:r w:rsidR="00DA5241" w:rsidRPr="00DA5241">
        <w:rPr>
          <w:rFonts w:ascii="Arial" w:eastAsia="Calibri" w:hAnsi="Arial" w:cs="Arial"/>
          <w:kern w:val="0"/>
          <w:sz w:val="24"/>
          <w:szCs w:val="24"/>
          <w14:ligatures w14:val="none"/>
        </w:rPr>
        <w:t>Humana</w:t>
      </w:r>
      <w:r w:rsidRPr="00DA524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network. </w:t>
      </w:r>
    </w:p>
    <w:p w14:paraId="5B74BED1" w14:textId="77777777" w:rsidR="006435C5" w:rsidRPr="00DA5241" w:rsidRDefault="006435C5" w:rsidP="00142266">
      <w:pPr>
        <w:numPr>
          <w:ilvl w:val="0"/>
          <w:numId w:val="1"/>
        </w:numPr>
        <w:spacing w:after="0" w:line="276" w:lineRule="auto"/>
        <w:contextualSpacing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DA524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No referrals are needed for Medicare covered medical services. </w:t>
      </w:r>
    </w:p>
    <w:p w14:paraId="28C949E5" w14:textId="4F978AA2" w:rsidR="006435C5" w:rsidRPr="00DA5241" w:rsidRDefault="006435C5" w:rsidP="00142266">
      <w:pPr>
        <w:numPr>
          <w:ilvl w:val="0"/>
          <w:numId w:val="1"/>
        </w:numPr>
        <w:spacing w:after="0" w:line="276" w:lineRule="auto"/>
        <w:contextualSpacing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DA5241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You should continue to be able to use almost any retail pharmacy as </w:t>
      </w:r>
      <w:r w:rsidR="00DA5241" w:rsidRPr="00DA5241">
        <w:rPr>
          <w:rFonts w:ascii="Arial" w:eastAsia="Calibri" w:hAnsi="Arial" w:cs="Arial"/>
          <w:kern w:val="0"/>
          <w:sz w:val="24"/>
          <w:szCs w:val="24"/>
          <w14:ligatures w14:val="none"/>
        </w:rPr>
        <w:t>Humana</w:t>
      </w:r>
      <w:r w:rsidRPr="00DA524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DA5241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includes over </w:t>
      </w:r>
      <w:r w:rsidR="00DA5241" w:rsidRPr="00DA5241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63</w:t>
      </w:r>
      <w:r w:rsidRPr="00DA5241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,000 in-network pharmacies, nationwide.</w:t>
      </w:r>
    </w:p>
    <w:p w14:paraId="4D24943B" w14:textId="4BB18374" w:rsidR="006435C5" w:rsidRPr="00DA5241" w:rsidRDefault="00DA5241" w:rsidP="00142266">
      <w:pPr>
        <w:numPr>
          <w:ilvl w:val="0"/>
          <w:numId w:val="1"/>
        </w:numPr>
        <w:spacing w:after="0" w:line="276" w:lineRule="auto"/>
        <w:contextualSpacing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DA5241">
        <w:rPr>
          <w:rFonts w:ascii="Arial" w:eastAsia="Calibri" w:hAnsi="Arial" w:cs="Arial"/>
          <w:kern w:val="0"/>
          <w:sz w:val="24"/>
          <w:szCs w:val="24"/>
          <w14:ligatures w14:val="none"/>
        </w:rPr>
        <w:t>Humana</w:t>
      </w:r>
      <w:r w:rsidR="006435C5" w:rsidRPr="00DA5241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also offers a Mail Order Pharmacy called </w:t>
      </w:r>
      <w:proofErr w:type="spellStart"/>
      <w:r w:rsidRPr="00DA5241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CenterWell</w:t>
      </w:r>
      <w:proofErr w:type="spellEnd"/>
      <w:r w:rsidRPr="00DA5241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Pharmacy</w:t>
      </w:r>
      <w:r w:rsidR="006435C5" w:rsidRPr="00DA5241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for your convenience. If you would like to use the </w:t>
      </w:r>
      <w:proofErr w:type="spellStart"/>
      <w:r w:rsidRPr="00DA5241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CenterWell</w:t>
      </w:r>
      <w:proofErr w:type="spellEnd"/>
      <w:r w:rsidRPr="00DA5241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Pharmacy</w:t>
      </w:r>
      <w:r w:rsidR="006435C5" w:rsidRPr="00DA5241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Mail Order Pharmacy, you </w:t>
      </w:r>
      <w:r w:rsidR="006435C5" w:rsidRPr="00DA5241">
        <w:rPr>
          <w:rFonts w:ascii="Arial" w:eastAsia="Calibri" w:hAnsi="Arial" w:cs="Arial"/>
          <w:color w:val="000000"/>
          <w:kern w:val="0"/>
          <w:sz w:val="24"/>
          <w:szCs w:val="24"/>
          <w:u w:val="single"/>
          <w14:ligatures w14:val="none"/>
        </w:rPr>
        <w:t>will</w:t>
      </w:r>
      <w:r w:rsidR="006435C5" w:rsidRPr="00DA5241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need new prescriptions</w:t>
      </w:r>
      <w:r w:rsidR="007013F2" w:rsidRPr="00DA5241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. </w:t>
      </w:r>
    </w:p>
    <w:p w14:paraId="0F578490" w14:textId="7529C391" w:rsidR="006435C5" w:rsidRPr="006435C5" w:rsidRDefault="006435C5" w:rsidP="00142266">
      <w:pPr>
        <w:numPr>
          <w:ilvl w:val="0"/>
          <w:numId w:val="1"/>
        </w:numPr>
        <w:spacing w:after="0" w:line="276" w:lineRule="auto"/>
        <w:contextualSpacing/>
        <w:rPr>
          <w:rFonts w:ascii="Arial" w:eastAsia="Calibri" w:hAnsi="Arial" w:cs="Arial"/>
          <w:b/>
          <w:color w:val="000000"/>
          <w:kern w:val="0"/>
          <w:sz w:val="24"/>
          <w:szCs w:val="24"/>
          <w:u w:val="single"/>
          <w14:ligatures w14:val="none"/>
        </w:rPr>
      </w:pPr>
      <w:r w:rsidRPr="00DA5241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You do not need new prescriptions for retail pharmacies. Simply show your new ID card and your refills will be processed under the </w:t>
      </w:r>
      <w:r w:rsidR="00DA5241" w:rsidRPr="00DA5241">
        <w:rPr>
          <w:rFonts w:ascii="Arial" w:eastAsia="Calibri" w:hAnsi="Arial" w:cs="Arial"/>
          <w:kern w:val="0"/>
          <w:sz w:val="24"/>
          <w:szCs w:val="24"/>
          <w14:ligatures w14:val="none"/>
        </w:rPr>
        <w:t>Humana</w:t>
      </w:r>
      <w:r w:rsidRPr="00DA5241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DA5241">
        <w:rPr>
          <w:rFonts w:ascii="Arial" w:eastAsia="Calibri" w:hAnsi="Arial" w:cs="Arial"/>
          <w:kern w:val="0"/>
          <w:sz w:val="24"/>
          <w:szCs w:val="24"/>
          <w:shd w:val="clear" w:color="auto" w:fill="FFFFFF"/>
          <w14:ligatures w14:val="none"/>
        </w:rPr>
        <w:t>MAPD</w:t>
      </w:r>
      <w:r w:rsidRPr="006435C5">
        <w:rPr>
          <w:rFonts w:ascii="Arial" w:eastAsia="Calibri" w:hAnsi="Arial" w:cs="Arial"/>
          <w:kern w:val="0"/>
          <w:sz w:val="24"/>
          <w:szCs w:val="24"/>
          <w:shd w:val="clear" w:color="auto" w:fill="FFFFFF"/>
          <w14:ligatures w14:val="none"/>
        </w:rPr>
        <w:t xml:space="preserve"> Plan.</w:t>
      </w:r>
    </w:p>
    <w:p w14:paraId="2B8535B8" w14:textId="77777777" w:rsidR="006435C5" w:rsidRPr="006435C5" w:rsidRDefault="006435C5" w:rsidP="00142266">
      <w:pPr>
        <w:spacing w:after="0" w:line="276" w:lineRule="auto"/>
        <w:rPr>
          <w:rFonts w:ascii="Arial" w:eastAsia="Calibri" w:hAnsi="Arial" w:cs="Arial"/>
          <w:b/>
          <w:color w:val="050505"/>
          <w:kern w:val="0"/>
          <w:u w:val="single"/>
          <w14:ligatures w14:val="none"/>
        </w:rPr>
      </w:pPr>
    </w:p>
    <w:p w14:paraId="306AB088" w14:textId="77777777" w:rsidR="006435C5" w:rsidRPr="006435C5" w:rsidRDefault="006435C5" w:rsidP="00142266">
      <w:pPr>
        <w:spacing w:after="0" w:line="276" w:lineRule="auto"/>
        <w:rPr>
          <w:rFonts w:ascii="Arial" w:eastAsia="Calibri" w:hAnsi="Arial" w:cs="Arial"/>
          <w:b/>
          <w:color w:val="050505"/>
          <w:kern w:val="0"/>
          <w:sz w:val="24"/>
          <w:szCs w:val="24"/>
          <w:u w:val="single"/>
          <w14:ligatures w14:val="none"/>
        </w:rPr>
      </w:pPr>
      <w:r w:rsidRPr="006435C5">
        <w:rPr>
          <w:rFonts w:ascii="Arial" w:eastAsia="Calibri" w:hAnsi="Arial" w:cs="Arial"/>
          <w:b/>
          <w:color w:val="050505"/>
          <w:kern w:val="0"/>
          <w:sz w:val="24"/>
          <w:szCs w:val="24"/>
          <w:u w:val="single"/>
          <w14:ligatures w14:val="none"/>
        </w:rPr>
        <w:t xml:space="preserve">Mailings to Expect in the Coming Months: </w:t>
      </w:r>
    </w:p>
    <w:p w14:paraId="08031F56" w14:textId="77777777" w:rsidR="006435C5" w:rsidRPr="006435C5" w:rsidRDefault="006435C5" w:rsidP="00142266">
      <w:pPr>
        <w:spacing w:after="0" w:line="276" w:lineRule="auto"/>
        <w:rPr>
          <w:rFonts w:ascii="Arial" w:eastAsia="Calibri" w:hAnsi="Arial" w:cs="Arial"/>
          <w:b/>
          <w:color w:val="050505"/>
          <w:kern w:val="0"/>
          <w:sz w:val="24"/>
          <w:szCs w:val="24"/>
          <w:u w:val="single"/>
          <w14:ligatures w14:val="none"/>
        </w:rPr>
      </w:pPr>
    </w:p>
    <w:p w14:paraId="7AD5D61E" w14:textId="031E2EE8" w:rsidR="006435C5" w:rsidRPr="00DA5241" w:rsidRDefault="006435C5" w:rsidP="00142266">
      <w:pPr>
        <w:numPr>
          <w:ilvl w:val="0"/>
          <w:numId w:val="2"/>
        </w:numPr>
        <w:spacing w:after="200" w:line="276" w:lineRule="auto"/>
        <w:contextualSpacing/>
        <w:rPr>
          <w:rFonts w:ascii="Arial" w:eastAsia="Calibri" w:hAnsi="Arial" w:cs="Arial"/>
          <w:color w:val="050505"/>
          <w:kern w:val="0"/>
          <w:sz w:val="24"/>
          <w:szCs w:val="24"/>
          <w14:ligatures w14:val="none"/>
        </w:rPr>
      </w:pPr>
      <w:r w:rsidRPr="00DA5241">
        <w:rPr>
          <w:rFonts w:ascii="Arial" w:eastAsia="Calibri" w:hAnsi="Arial" w:cs="Arial"/>
          <w:color w:val="050505"/>
          <w:kern w:val="0"/>
          <w:sz w:val="24"/>
          <w:szCs w:val="24"/>
          <w14:ligatures w14:val="none"/>
        </w:rPr>
        <w:t xml:space="preserve">Termination of Coverage Letter from </w:t>
      </w:r>
      <w:r w:rsidR="00F108E2">
        <w:rPr>
          <w:rFonts w:ascii="Arial" w:eastAsia="Calibri" w:hAnsi="Arial" w:cs="Arial"/>
          <w:color w:val="050505"/>
          <w:kern w:val="0"/>
          <w:sz w:val="24"/>
          <w:szCs w:val="24"/>
          <w14:ligatures w14:val="none"/>
        </w:rPr>
        <w:t>UnitedHealthcare</w:t>
      </w:r>
      <w:r w:rsidR="0079621B">
        <w:rPr>
          <w:rFonts w:ascii="Arial" w:eastAsia="Calibri" w:hAnsi="Arial" w:cs="Arial"/>
          <w:color w:val="050505"/>
          <w:kern w:val="0"/>
          <w:sz w:val="24"/>
          <w:szCs w:val="24"/>
          <w14:ligatures w14:val="none"/>
        </w:rPr>
        <w:t>®</w:t>
      </w:r>
    </w:p>
    <w:p w14:paraId="78843FB8" w14:textId="23F26EB1" w:rsidR="006435C5" w:rsidRPr="00DA5241" w:rsidRDefault="00DA5241" w:rsidP="00142266">
      <w:pPr>
        <w:numPr>
          <w:ilvl w:val="0"/>
          <w:numId w:val="2"/>
        </w:numPr>
        <w:spacing w:after="200" w:line="276" w:lineRule="auto"/>
        <w:contextualSpacing/>
        <w:rPr>
          <w:rFonts w:ascii="Arial" w:eastAsia="Calibri" w:hAnsi="Arial" w:cs="Arial"/>
          <w:color w:val="050505"/>
          <w:kern w:val="0"/>
          <w:sz w:val="24"/>
          <w:szCs w:val="24"/>
          <w14:ligatures w14:val="none"/>
        </w:rPr>
      </w:pPr>
      <w:r w:rsidRPr="00DA5241">
        <w:rPr>
          <w:rFonts w:ascii="Arial" w:eastAsia="Calibri" w:hAnsi="Arial" w:cs="Arial"/>
          <w:color w:val="050505"/>
          <w:kern w:val="0"/>
          <w:sz w:val="24"/>
          <w:szCs w:val="24"/>
          <w14:ligatures w14:val="none"/>
        </w:rPr>
        <w:t>Humana</w:t>
      </w:r>
      <w:r w:rsidR="006435C5" w:rsidRPr="00DA5241">
        <w:rPr>
          <w:rFonts w:ascii="Arial" w:eastAsia="Calibri" w:hAnsi="Arial" w:cs="Arial"/>
          <w:color w:val="050505"/>
          <w:kern w:val="0"/>
          <w:sz w:val="24"/>
          <w:szCs w:val="24"/>
          <w14:ligatures w14:val="none"/>
        </w:rPr>
        <w:t xml:space="preserve"> </w:t>
      </w:r>
      <w:r w:rsidRPr="00DA5241">
        <w:rPr>
          <w:rFonts w:ascii="Arial" w:eastAsia="Calibri" w:hAnsi="Arial" w:cs="Arial"/>
          <w:color w:val="050505"/>
          <w:kern w:val="0"/>
          <w:sz w:val="24"/>
          <w:szCs w:val="24"/>
          <w14:ligatures w14:val="none"/>
        </w:rPr>
        <w:t>Pre-enrollment</w:t>
      </w:r>
      <w:r w:rsidR="006435C5" w:rsidRPr="00DA5241">
        <w:rPr>
          <w:rFonts w:ascii="Arial" w:eastAsia="Calibri" w:hAnsi="Arial" w:cs="Arial"/>
          <w:color w:val="050505"/>
          <w:kern w:val="0"/>
          <w:sz w:val="24"/>
          <w:szCs w:val="24"/>
          <w14:ligatures w14:val="none"/>
        </w:rPr>
        <w:t xml:space="preserve"> Kit</w:t>
      </w:r>
    </w:p>
    <w:p w14:paraId="048D7BBF" w14:textId="3CFF3514" w:rsidR="006435C5" w:rsidRPr="00DA5241" w:rsidRDefault="00DA5241" w:rsidP="00142266">
      <w:pPr>
        <w:numPr>
          <w:ilvl w:val="0"/>
          <w:numId w:val="2"/>
        </w:numPr>
        <w:spacing w:after="200" w:line="276" w:lineRule="auto"/>
        <w:contextualSpacing/>
        <w:rPr>
          <w:rFonts w:ascii="Arial" w:eastAsia="Calibri" w:hAnsi="Arial" w:cs="Arial"/>
          <w:color w:val="050505"/>
          <w:kern w:val="0"/>
          <w:sz w:val="24"/>
          <w:szCs w:val="24"/>
          <w14:ligatures w14:val="none"/>
        </w:rPr>
      </w:pPr>
      <w:r w:rsidRPr="00DA5241">
        <w:rPr>
          <w:rFonts w:ascii="Arial" w:eastAsia="Calibri" w:hAnsi="Arial" w:cs="Arial"/>
          <w:color w:val="050505"/>
          <w:kern w:val="0"/>
          <w:sz w:val="24"/>
          <w:szCs w:val="24"/>
          <w14:ligatures w14:val="none"/>
        </w:rPr>
        <w:lastRenderedPageBreak/>
        <w:t>Humana</w:t>
      </w:r>
      <w:r w:rsidR="006435C5" w:rsidRPr="00DA5241">
        <w:rPr>
          <w:rFonts w:ascii="Arial" w:eastAsia="Calibri" w:hAnsi="Arial" w:cs="Arial"/>
          <w:color w:val="050505"/>
          <w:kern w:val="0"/>
          <w:sz w:val="24"/>
          <w:szCs w:val="24"/>
          <w14:ligatures w14:val="none"/>
        </w:rPr>
        <w:t xml:space="preserve"> Approval Letter</w:t>
      </w:r>
    </w:p>
    <w:p w14:paraId="42D0F247" w14:textId="24C96121" w:rsidR="006435C5" w:rsidRPr="00DA5241" w:rsidRDefault="00DA5241" w:rsidP="00142266">
      <w:pPr>
        <w:numPr>
          <w:ilvl w:val="0"/>
          <w:numId w:val="2"/>
        </w:numPr>
        <w:spacing w:after="200" w:line="276" w:lineRule="auto"/>
        <w:contextualSpacing/>
        <w:rPr>
          <w:rFonts w:ascii="Arial" w:eastAsia="Calibri" w:hAnsi="Arial" w:cs="Arial"/>
          <w:color w:val="050505"/>
          <w:kern w:val="0"/>
          <w:sz w:val="24"/>
          <w:szCs w:val="24"/>
          <w14:ligatures w14:val="none"/>
        </w:rPr>
      </w:pPr>
      <w:r w:rsidRPr="00DA5241">
        <w:rPr>
          <w:rFonts w:ascii="Arial" w:eastAsia="Calibri" w:hAnsi="Arial" w:cs="Arial"/>
          <w:color w:val="050505"/>
          <w:kern w:val="0"/>
          <w:sz w:val="24"/>
          <w:szCs w:val="24"/>
          <w14:ligatures w14:val="none"/>
        </w:rPr>
        <w:t>Humana</w:t>
      </w:r>
      <w:r w:rsidR="006435C5" w:rsidRPr="00DA5241">
        <w:rPr>
          <w:rFonts w:ascii="Arial" w:eastAsia="Calibri" w:hAnsi="Arial" w:cs="Arial"/>
          <w:color w:val="050505"/>
          <w:kern w:val="0"/>
          <w:sz w:val="24"/>
          <w:szCs w:val="24"/>
          <w14:ligatures w14:val="none"/>
        </w:rPr>
        <w:t xml:space="preserve"> Welcome Kit and ID Card</w:t>
      </w:r>
    </w:p>
    <w:p w14:paraId="03C1604A" w14:textId="5B465AB6" w:rsidR="00142266" w:rsidRDefault="00DA5241" w:rsidP="00142266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eastAsia="Calibri" w:hAnsi="Arial" w:cs="Arial"/>
          <w:color w:val="050505"/>
          <w:kern w:val="0"/>
          <w:sz w:val="24"/>
          <w:szCs w:val="24"/>
          <w14:ligatures w14:val="none"/>
        </w:rPr>
      </w:pPr>
      <w:r w:rsidRPr="00142266">
        <w:rPr>
          <w:rFonts w:ascii="Arial" w:eastAsia="Calibri" w:hAnsi="Arial" w:cs="Arial"/>
          <w:color w:val="050505"/>
          <w:kern w:val="0"/>
          <w:sz w:val="24"/>
          <w:szCs w:val="24"/>
          <w14:ligatures w14:val="none"/>
        </w:rPr>
        <w:t>Humana</w:t>
      </w:r>
      <w:r w:rsidR="006435C5" w:rsidRPr="00142266">
        <w:rPr>
          <w:rFonts w:ascii="Arial" w:eastAsia="Calibri" w:hAnsi="Arial" w:cs="Arial"/>
          <w:color w:val="050505"/>
          <w:kern w:val="0"/>
          <w:sz w:val="24"/>
          <w:szCs w:val="24"/>
          <w14:ligatures w14:val="none"/>
        </w:rPr>
        <w:t xml:space="preserve"> Evidence of Coverage (“EOC”)</w:t>
      </w:r>
      <w:r w:rsidR="00F61F0E">
        <w:rPr>
          <w:rFonts w:ascii="Arial" w:eastAsia="Calibri" w:hAnsi="Arial" w:cs="Arial"/>
          <w:color w:val="050505"/>
          <w:kern w:val="0"/>
          <w:sz w:val="24"/>
          <w:szCs w:val="24"/>
          <w14:ligatures w14:val="none"/>
        </w:rPr>
        <w:t xml:space="preserve"> Postcard </w:t>
      </w:r>
    </w:p>
    <w:p w14:paraId="35FC2323" w14:textId="63FD3404" w:rsidR="006435C5" w:rsidRPr="00142266" w:rsidRDefault="006435C5" w:rsidP="00142266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eastAsia="Calibri" w:hAnsi="Arial" w:cs="Arial"/>
          <w:color w:val="050505"/>
          <w:kern w:val="0"/>
          <w:sz w:val="24"/>
          <w:szCs w:val="24"/>
          <w14:ligatures w14:val="none"/>
        </w:rPr>
      </w:pPr>
      <w:r w:rsidRPr="00142266">
        <w:rPr>
          <w:rFonts w:ascii="Arial" w:eastAsia="Calibri" w:hAnsi="Arial" w:cs="Arial"/>
          <w:color w:val="050505"/>
          <w:kern w:val="0"/>
          <w:sz w:val="24"/>
          <w:szCs w:val="24"/>
          <w14:ligatures w14:val="none"/>
        </w:rPr>
        <w:t xml:space="preserve">Please keep in mind each Retiree, spouse, and/or dependent may receive the above items on different days; </w:t>
      </w:r>
      <w:r w:rsidRPr="00142266">
        <w:rPr>
          <w:rFonts w:ascii="Arial" w:eastAsia="Calibri" w:hAnsi="Arial" w:cs="Arial"/>
          <w:color w:val="050505"/>
          <w:kern w:val="0"/>
          <w:sz w:val="24"/>
          <w:szCs w:val="24"/>
          <w:u w:val="single"/>
          <w14:ligatures w14:val="none"/>
        </w:rPr>
        <w:t>this is normal.</w:t>
      </w:r>
    </w:p>
    <w:p w14:paraId="24DCC2BE" w14:textId="77777777" w:rsidR="006435C5" w:rsidRPr="006435C5" w:rsidRDefault="006435C5" w:rsidP="00142266">
      <w:pPr>
        <w:tabs>
          <w:tab w:val="left" w:pos="1035"/>
        </w:tabs>
        <w:spacing w:after="0" w:line="276" w:lineRule="auto"/>
        <w:rPr>
          <w:rFonts w:ascii="Arial" w:eastAsia="Times New Roman" w:hAnsi="Arial" w:cs="Arial"/>
          <w:color w:val="050505"/>
          <w:kern w:val="0"/>
          <w:sz w:val="24"/>
          <w:szCs w:val="24"/>
          <w:highlight w:val="yellow"/>
          <w14:ligatures w14:val="none"/>
        </w:rPr>
      </w:pPr>
    </w:p>
    <w:p w14:paraId="6A69B276" w14:textId="753234CA" w:rsidR="006435C5" w:rsidRPr="006435C5" w:rsidRDefault="006435C5" w:rsidP="00142266">
      <w:pPr>
        <w:spacing w:after="0" w:line="276" w:lineRule="auto"/>
        <w:rPr>
          <w:rFonts w:ascii="Arial" w:eastAsia="Calibri" w:hAnsi="Arial" w:cs="Arial"/>
          <w:i/>
          <w:iCs/>
          <w:color w:val="050505"/>
          <w:kern w:val="0"/>
          <w:sz w:val="24"/>
          <w:szCs w:val="24"/>
          <w14:ligatures w14:val="none"/>
        </w:rPr>
      </w:pPr>
      <w:r w:rsidRPr="006435C5">
        <w:rPr>
          <w:rFonts w:ascii="Arial" w:eastAsia="Calibri" w:hAnsi="Arial" w:cs="Arial"/>
          <w:i/>
          <w:iCs/>
          <w:color w:val="050505"/>
          <w:kern w:val="0"/>
          <w:sz w:val="24"/>
          <w:szCs w:val="24"/>
          <w14:ligatures w14:val="none"/>
        </w:rPr>
        <w:t xml:space="preserve">We are required by law to give you the choice of opting out of the new plan. Since you are currently enrolled in the </w:t>
      </w:r>
      <w:r w:rsidR="00DA5241" w:rsidRPr="00F108E2">
        <w:rPr>
          <w:rFonts w:ascii="Arial" w:eastAsia="Calibri" w:hAnsi="Arial" w:cs="Arial"/>
          <w:i/>
          <w:iCs/>
          <w:color w:val="050505"/>
          <w:kern w:val="0"/>
          <w:sz w:val="24"/>
          <w:szCs w:val="24"/>
          <w14:ligatures w14:val="none"/>
        </w:rPr>
        <w:t>City of La Porte, Texas</w:t>
      </w:r>
      <w:r w:rsidRPr="00F108E2">
        <w:rPr>
          <w:rFonts w:ascii="Arial" w:eastAsia="Calibri" w:hAnsi="Arial" w:cs="Arial"/>
          <w:i/>
          <w:iCs/>
          <w:color w:val="050505"/>
          <w:kern w:val="0"/>
          <w:sz w:val="24"/>
          <w:szCs w:val="24"/>
          <w14:ligatures w14:val="none"/>
        </w:rPr>
        <w:t xml:space="preserve"> Medical and Prescription Drug Plan it is unlikely that you would not want to participate in the new </w:t>
      </w:r>
      <w:r w:rsidR="00DA5241" w:rsidRPr="00F108E2">
        <w:rPr>
          <w:rFonts w:ascii="Arial" w:eastAsia="Calibri" w:hAnsi="Arial" w:cs="Arial"/>
          <w:i/>
          <w:iCs/>
          <w:color w:val="050505"/>
          <w:kern w:val="0"/>
          <w:sz w:val="24"/>
          <w:szCs w:val="24"/>
          <w14:ligatures w14:val="none"/>
        </w:rPr>
        <w:t>Humana</w:t>
      </w:r>
      <w:r w:rsidRPr="00F108E2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F108E2">
        <w:rPr>
          <w:rFonts w:ascii="Arial" w:eastAsia="Calibri" w:hAnsi="Arial" w:cs="Arial"/>
          <w:i/>
          <w:iCs/>
          <w:color w:val="050505"/>
          <w:kern w:val="0"/>
          <w:sz w:val="24"/>
          <w:szCs w:val="24"/>
          <w14:ligatures w14:val="none"/>
        </w:rPr>
        <w:t>MAPD</w:t>
      </w:r>
      <w:r w:rsidRPr="006435C5">
        <w:rPr>
          <w:rFonts w:ascii="Arial" w:eastAsia="Calibri" w:hAnsi="Arial" w:cs="Arial"/>
          <w:i/>
          <w:iCs/>
          <w:color w:val="050505"/>
          <w:kern w:val="0"/>
          <w:sz w:val="24"/>
          <w:szCs w:val="24"/>
          <w14:ligatures w14:val="none"/>
        </w:rPr>
        <w:t xml:space="preserve"> Plan. However, you have the option to opt-out. If you opt out, you will not have Medical and </w:t>
      </w:r>
      <w:r w:rsidRPr="00F108E2">
        <w:rPr>
          <w:rFonts w:ascii="Arial" w:eastAsia="Calibri" w:hAnsi="Arial" w:cs="Arial"/>
          <w:i/>
          <w:iCs/>
          <w:color w:val="050505"/>
          <w:kern w:val="0"/>
          <w:sz w:val="24"/>
          <w:szCs w:val="24"/>
          <w14:ligatures w14:val="none"/>
        </w:rPr>
        <w:t xml:space="preserve">Prescription Drug coverage through </w:t>
      </w:r>
      <w:r w:rsidR="00DA5241" w:rsidRPr="00F108E2">
        <w:rPr>
          <w:rFonts w:ascii="Arial" w:eastAsia="Calibri" w:hAnsi="Arial" w:cs="Arial"/>
          <w:i/>
          <w:iCs/>
          <w:color w:val="050505"/>
          <w:kern w:val="0"/>
          <w:sz w:val="24"/>
          <w:szCs w:val="24"/>
          <w14:ligatures w14:val="none"/>
        </w:rPr>
        <w:t>City of La Porte, Texas</w:t>
      </w:r>
      <w:r w:rsidRPr="00F108E2">
        <w:rPr>
          <w:rFonts w:ascii="Arial" w:eastAsia="Calibri" w:hAnsi="Arial" w:cs="Arial"/>
          <w:i/>
          <w:iCs/>
          <w:color w:val="050505"/>
          <w:kern w:val="0"/>
          <w:sz w:val="24"/>
          <w:szCs w:val="24"/>
          <w14:ligatures w14:val="none"/>
        </w:rPr>
        <w:t xml:space="preserve">. Nevertheless, if you would like to </w:t>
      </w:r>
      <w:proofErr w:type="gramStart"/>
      <w:r w:rsidRPr="00F108E2">
        <w:rPr>
          <w:rFonts w:ascii="Arial" w:eastAsia="Calibri" w:hAnsi="Arial" w:cs="Arial"/>
          <w:i/>
          <w:iCs/>
          <w:color w:val="050505"/>
          <w:kern w:val="0"/>
          <w:sz w:val="24"/>
          <w:szCs w:val="24"/>
          <w14:ligatures w14:val="none"/>
        </w:rPr>
        <w:t>opt-out</w:t>
      </w:r>
      <w:proofErr w:type="gramEnd"/>
      <w:r w:rsidRPr="00F108E2">
        <w:rPr>
          <w:rFonts w:ascii="Arial" w:eastAsia="Calibri" w:hAnsi="Arial" w:cs="Arial"/>
          <w:i/>
          <w:iCs/>
          <w:color w:val="050505"/>
          <w:kern w:val="0"/>
          <w:sz w:val="24"/>
          <w:szCs w:val="24"/>
          <w14:ligatures w14:val="none"/>
        </w:rPr>
        <w:t>, please call RetireeFirst Advocates at (</w:t>
      </w:r>
      <w:r w:rsidR="00F108E2" w:rsidRPr="00F108E2">
        <w:rPr>
          <w:rFonts w:ascii="Arial" w:eastAsia="Calibri" w:hAnsi="Arial" w:cs="Arial"/>
          <w:i/>
          <w:iCs/>
          <w:color w:val="050505"/>
          <w:kern w:val="0"/>
          <w:sz w:val="24"/>
          <w:szCs w:val="24"/>
          <w14:ligatures w14:val="none"/>
        </w:rPr>
        <w:t>281</w:t>
      </w:r>
      <w:r w:rsidRPr="00F108E2">
        <w:rPr>
          <w:rFonts w:ascii="Arial" w:eastAsia="Calibri" w:hAnsi="Arial" w:cs="Arial"/>
          <w:i/>
          <w:iCs/>
          <w:color w:val="050505"/>
          <w:kern w:val="0"/>
          <w:sz w:val="24"/>
          <w:szCs w:val="24"/>
          <w14:ligatures w14:val="none"/>
        </w:rPr>
        <w:t>)</w:t>
      </w:r>
      <w:r w:rsidR="00F108E2" w:rsidRPr="00F108E2">
        <w:rPr>
          <w:rFonts w:ascii="Arial" w:eastAsia="Calibri" w:hAnsi="Arial" w:cs="Arial"/>
          <w:i/>
          <w:iCs/>
          <w:color w:val="050505"/>
          <w:kern w:val="0"/>
          <w:sz w:val="24"/>
          <w:szCs w:val="24"/>
          <w14:ligatures w14:val="none"/>
        </w:rPr>
        <w:t xml:space="preserve"> 456</w:t>
      </w:r>
      <w:r w:rsidRPr="00F108E2">
        <w:rPr>
          <w:rFonts w:ascii="Arial" w:eastAsia="Calibri" w:hAnsi="Arial" w:cs="Arial"/>
          <w:i/>
          <w:iCs/>
          <w:color w:val="050505"/>
          <w:kern w:val="0"/>
          <w:sz w:val="24"/>
          <w:szCs w:val="24"/>
          <w14:ligatures w14:val="none"/>
        </w:rPr>
        <w:t>-</w:t>
      </w:r>
      <w:r w:rsidR="00F108E2" w:rsidRPr="00F108E2">
        <w:rPr>
          <w:rFonts w:ascii="Arial" w:eastAsia="Calibri" w:hAnsi="Arial" w:cs="Arial"/>
          <w:i/>
          <w:iCs/>
          <w:color w:val="050505"/>
          <w:kern w:val="0"/>
          <w:sz w:val="24"/>
          <w:szCs w:val="24"/>
          <w14:ligatures w14:val="none"/>
        </w:rPr>
        <w:t>3132</w:t>
      </w:r>
      <w:r w:rsidRPr="00F108E2">
        <w:rPr>
          <w:rFonts w:ascii="Arial" w:eastAsia="Calibri" w:hAnsi="Arial" w:cs="Arial"/>
          <w:i/>
          <w:iCs/>
          <w:color w:val="050505"/>
          <w:kern w:val="0"/>
          <w:sz w:val="24"/>
          <w:szCs w:val="24"/>
          <w14:ligatures w14:val="none"/>
        </w:rPr>
        <w:t xml:space="preserve"> (TTY 711) or toll free (</w:t>
      </w:r>
      <w:r w:rsidR="00F108E2" w:rsidRPr="00F108E2">
        <w:rPr>
          <w:rFonts w:ascii="Arial" w:eastAsia="Calibri" w:hAnsi="Arial" w:cs="Arial"/>
          <w:i/>
          <w:iCs/>
          <w:color w:val="050505"/>
          <w:kern w:val="0"/>
          <w:sz w:val="24"/>
          <w:szCs w:val="24"/>
          <w14:ligatures w14:val="none"/>
        </w:rPr>
        <w:t>855</w:t>
      </w:r>
      <w:r w:rsidRPr="00F108E2">
        <w:rPr>
          <w:rFonts w:ascii="Arial" w:eastAsia="Calibri" w:hAnsi="Arial" w:cs="Arial"/>
          <w:i/>
          <w:iCs/>
          <w:color w:val="050505"/>
          <w:kern w:val="0"/>
          <w:sz w:val="24"/>
          <w:szCs w:val="24"/>
          <w14:ligatures w14:val="none"/>
        </w:rPr>
        <w:t>)</w:t>
      </w:r>
      <w:r w:rsidR="00F108E2" w:rsidRPr="00F108E2">
        <w:rPr>
          <w:rFonts w:ascii="Arial" w:eastAsia="Calibri" w:hAnsi="Arial" w:cs="Arial"/>
          <w:i/>
          <w:iCs/>
          <w:color w:val="050505"/>
          <w:kern w:val="0"/>
          <w:sz w:val="24"/>
          <w:szCs w:val="24"/>
          <w14:ligatures w14:val="none"/>
        </w:rPr>
        <w:t xml:space="preserve"> 267</w:t>
      </w:r>
      <w:r w:rsidRPr="00F108E2">
        <w:rPr>
          <w:rFonts w:ascii="Arial" w:eastAsia="Calibri" w:hAnsi="Arial" w:cs="Arial"/>
          <w:i/>
          <w:iCs/>
          <w:color w:val="050505"/>
          <w:kern w:val="0"/>
          <w:sz w:val="24"/>
          <w:szCs w:val="24"/>
          <w14:ligatures w14:val="none"/>
        </w:rPr>
        <w:t>-</w:t>
      </w:r>
      <w:r w:rsidR="00F108E2" w:rsidRPr="00F108E2">
        <w:rPr>
          <w:rFonts w:ascii="Arial" w:eastAsia="Calibri" w:hAnsi="Arial" w:cs="Arial"/>
          <w:i/>
          <w:iCs/>
          <w:color w:val="050505"/>
          <w:kern w:val="0"/>
          <w:sz w:val="24"/>
          <w:szCs w:val="24"/>
          <w14:ligatures w14:val="none"/>
        </w:rPr>
        <w:t>7209</w:t>
      </w:r>
      <w:r w:rsidRPr="00F108E2">
        <w:rPr>
          <w:rFonts w:ascii="Arial" w:eastAsia="Calibri" w:hAnsi="Arial" w:cs="Arial"/>
          <w:i/>
          <w:iCs/>
          <w:color w:val="050505"/>
          <w:kern w:val="0"/>
          <w:sz w:val="24"/>
          <w:szCs w:val="24"/>
          <w14:ligatures w14:val="none"/>
        </w:rPr>
        <w:t xml:space="preserve"> (TTY 711) Monday-Friday, 8am-5pm </w:t>
      </w:r>
      <w:sdt>
        <w:sdtPr>
          <w:rPr>
            <w:rFonts w:ascii="Arial" w:eastAsia="Calibri" w:hAnsi="Arial" w:cs="Arial"/>
            <w:i/>
            <w:iCs/>
            <w:color w:val="050505"/>
            <w:kern w:val="0"/>
            <w:sz w:val="24"/>
            <w:szCs w:val="24"/>
            <w14:ligatures w14:val="none"/>
          </w:rPr>
          <w:alias w:val="time zone"/>
          <w:tag w:val="time zone"/>
          <w:id w:val="223498842"/>
          <w:placeholder>
            <w:docPart w:val="69ACA2CF4E29412EA7317365A93B59B8"/>
          </w:placeholder>
          <w:dropDownList>
            <w:listItem w:displayText="time zone." w:value="time zone."/>
            <w:listItem w:displayText="EST" w:value="EST"/>
            <w:listItem w:displayText="CST" w:value="CST"/>
            <w:listItem w:displayText="PST" w:value="PST"/>
            <w:listItem w:displayText="CDT" w:value="CDT"/>
            <w:listItem w:displayText="MDT" w:value="MDT"/>
            <w:listItem w:displayText="MST" w:value="MST"/>
          </w:dropDownList>
        </w:sdtPr>
        <w:sdtContent>
          <w:r w:rsidR="00F108E2">
            <w:rPr>
              <w:rFonts w:ascii="Arial" w:eastAsia="Calibri" w:hAnsi="Arial" w:cs="Arial"/>
              <w:i/>
              <w:iCs/>
              <w:color w:val="050505"/>
              <w:kern w:val="0"/>
              <w:sz w:val="24"/>
              <w:szCs w:val="24"/>
              <w14:ligatures w14:val="none"/>
            </w:rPr>
            <w:t>CDT</w:t>
          </w:r>
        </w:sdtContent>
      </w:sdt>
    </w:p>
    <w:p w14:paraId="73F052B3" w14:textId="77777777" w:rsidR="006435C5" w:rsidRPr="006435C5" w:rsidRDefault="006435C5" w:rsidP="00142266">
      <w:pPr>
        <w:shd w:val="clear" w:color="auto" w:fill="FFFFFF"/>
        <w:spacing w:after="0" w:line="276" w:lineRule="auto"/>
        <w:rPr>
          <w:rFonts w:ascii="Arial" w:eastAsia="Calibri" w:hAnsi="Arial" w:cs="Arial"/>
          <w:i/>
          <w:iCs/>
          <w:color w:val="050505"/>
          <w:kern w:val="0"/>
          <w:sz w:val="24"/>
          <w:szCs w:val="24"/>
          <w14:ligatures w14:val="none"/>
        </w:rPr>
      </w:pPr>
    </w:p>
    <w:p w14:paraId="7B170E2F" w14:textId="77777777" w:rsidR="00142266" w:rsidRPr="00142266" w:rsidRDefault="00142266" w:rsidP="00142266">
      <w:pPr>
        <w:shd w:val="clear" w:color="auto" w:fill="FFFFFF"/>
        <w:tabs>
          <w:tab w:val="left" w:pos="90"/>
        </w:tabs>
        <w:spacing w:after="0" w:line="276" w:lineRule="auto"/>
        <w:rPr>
          <w:rFonts w:ascii="Times New Roman" w:eastAsia="Calibri" w:hAnsi="Times New Roman" w:cs="Times New Roman"/>
          <w:bCs/>
          <w:color w:val="002060"/>
          <w:kern w:val="0"/>
          <w:sz w:val="40"/>
          <w:szCs w:val="40"/>
          <w14:ligatures w14:val="none"/>
        </w:rPr>
      </w:pPr>
      <w:r w:rsidRPr="00142266">
        <w:rPr>
          <w:rFonts w:ascii="Times New Roman" w:eastAsia="Calibri" w:hAnsi="Times New Roman" w:cs="Times New Roman"/>
          <w:bCs/>
          <w:color w:val="002060"/>
          <w:kern w:val="0"/>
          <w:sz w:val="40"/>
          <w:szCs w:val="40"/>
          <w14:ligatures w14:val="none"/>
        </w:rPr>
        <w:t>You’re Invited</w:t>
      </w:r>
    </w:p>
    <w:p w14:paraId="3E880D7F" w14:textId="77777777" w:rsidR="00142266" w:rsidRPr="00142266" w:rsidRDefault="00142266" w:rsidP="00142266">
      <w:pPr>
        <w:shd w:val="clear" w:color="auto" w:fill="FFFFFF"/>
        <w:spacing w:after="0" w:line="276" w:lineRule="auto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14226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RetireeFirst will be hosting a virtual Retiree presentation detailing the new plan and answering any questions you may have. Retirees, spouses, and/or dependents are invited to attend this online event:</w:t>
      </w:r>
    </w:p>
    <w:tbl>
      <w:tblPr>
        <w:tblStyle w:val="TableGrid"/>
        <w:tblpPr w:leftFromText="180" w:rightFromText="180" w:vertAnchor="text" w:horzAnchor="margin" w:tblpXSpec="center" w:tblpY="172"/>
        <w:tblW w:w="9100" w:type="dxa"/>
        <w:tblLook w:val="04A0" w:firstRow="1" w:lastRow="0" w:firstColumn="1" w:lastColumn="0" w:noHBand="0" w:noVBand="1"/>
      </w:tblPr>
      <w:tblGrid>
        <w:gridCol w:w="5646"/>
        <w:gridCol w:w="1727"/>
        <w:gridCol w:w="1727"/>
      </w:tblGrid>
      <w:tr w:rsidR="00142266" w:rsidRPr="00142266" w14:paraId="14A94187" w14:textId="77777777" w:rsidTr="1B12713A">
        <w:trPr>
          <w:trHeight w:hRule="exact" w:val="1210"/>
        </w:trPr>
        <w:tc>
          <w:tcPr>
            <w:tcW w:w="5646" w:type="dxa"/>
            <w:shd w:val="clear" w:color="auto" w:fill="002060"/>
            <w:vAlign w:val="center"/>
          </w:tcPr>
          <w:p w14:paraId="047A94B0" w14:textId="77777777" w:rsidR="00142266" w:rsidRPr="00142266" w:rsidRDefault="00142266" w:rsidP="0014226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D0CECE" w:themeColor="background2" w:themeShade="E6"/>
                <w:sz w:val="24"/>
                <w:szCs w:val="24"/>
              </w:rPr>
            </w:pPr>
            <w:r w:rsidRPr="00142266">
              <w:rPr>
                <w:rFonts w:ascii="Times New Roman" w:eastAsia="Times New Roman" w:hAnsi="Times New Roman" w:cs="Times New Roman"/>
                <w:color w:val="D0CECE" w:themeColor="background2" w:themeShade="E6"/>
                <w:sz w:val="24"/>
                <w:szCs w:val="24"/>
              </w:rPr>
              <w:t>Virtual Presentation</w:t>
            </w:r>
          </w:p>
        </w:tc>
        <w:tc>
          <w:tcPr>
            <w:tcW w:w="1727" w:type="dxa"/>
            <w:shd w:val="clear" w:color="auto" w:fill="002060"/>
            <w:vAlign w:val="center"/>
          </w:tcPr>
          <w:p w14:paraId="6DA6C55A" w14:textId="77777777" w:rsidR="00142266" w:rsidRPr="00142266" w:rsidRDefault="00142266" w:rsidP="0014226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D0CECE" w:themeColor="background2" w:themeShade="E6"/>
                <w:sz w:val="24"/>
                <w:szCs w:val="24"/>
              </w:rPr>
            </w:pPr>
            <w:r w:rsidRPr="00142266">
              <w:rPr>
                <w:rFonts w:ascii="Times New Roman" w:eastAsia="Times New Roman" w:hAnsi="Times New Roman" w:cs="Times New Roman"/>
                <w:color w:val="D0CECE" w:themeColor="background2" w:themeShade="E6"/>
                <w:sz w:val="24"/>
                <w:szCs w:val="24"/>
              </w:rPr>
              <w:t>Date</w:t>
            </w:r>
          </w:p>
        </w:tc>
        <w:tc>
          <w:tcPr>
            <w:tcW w:w="1727" w:type="dxa"/>
            <w:shd w:val="clear" w:color="auto" w:fill="002060"/>
            <w:vAlign w:val="center"/>
          </w:tcPr>
          <w:p w14:paraId="31EE0E59" w14:textId="77777777" w:rsidR="00142266" w:rsidRPr="00142266" w:rsidRDefault="00142266" w:rsidP="0014226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D0CECE" w:themeColor="background2" w:themeShade="E6"/>
                <w:sz w:val="24"/>
                <w:szCs w:val="24"/>
              </w:rPr>
            </w:pPr>
            <w:r w:rsidRPr="00142266">
              <w:rPr>
                <w:rFonts w:ascii="Times New Roman" w:eastAsia="Times New Roman" w:hAnsi="Times New Roman" w:cs="Times New Roman"/>
                <w:color w:val="D0CECE" w:themeColor="background2" w:themeShade="E6"/>
                <w:sz w:val="24"/>
                <w:szCs w:val="24"/>
              </w:rPr>
              <w:t>Time</w:t>
            </w:r>
          </w:p>
        </w:tc>
      </w:tr>
      <w:tr w:rsidR="00142266" w:rsidRPr="00142266" w14:paraId="6F3418F7" w14:textId="77777777" w:rsidTr="1B12713A">
        <w:trPr>
          <w:trHeight w:hRule="exact" w:val="3535"/>
        </w:trPr>
        <w:tc>
          <w:tcPr>
            <w:tcW w:w="5646" w:type="dxa"/>
            <w:vAlign w:val="center"/>
          </w:tcPr>
          <w:p w14:paraId="285D61FD" w14:textId="77777777" w:rsidR="00142266" w:rsidRPr="008112B8" w:rsidRDefault="00142266" w:rsidP="001422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8112B8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Visit </w:t>
            </w:r>
            <w:r w:rsidRPr="008112B8">
              <w:rPr>
                <w:rFonts w:ascii="Times New Roman" w:hAnsi="Times New Roman" w:cs="Times New Roman"/>
                <w:color w:val="0562C1"/>
                <w:sz w:val="24"/>
                <w:szCs w:val="24"/>
              </w:rPr>
              <w:t xml:space="preserve">www.zoom.com </w:t>
            </w:r>
            <w:r w:rsidRPr="008112B8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and click </w:t>
            </w:r>
            <w:r w:rsidRPr="008112B8">
              <w:rPr>
                <w:rFonts w:ascii="Times New Roman" w:hAnsi="Times New Roman" w:cs="Times New Roman"/>
                <w:i/>
                <w:iCs/>
                <w:color w:val="212121"/>
                <w:sz w:val="24"/>
                <w:szCs w:val="24"/>
              </w:rPr>
              <w:t xml:space="preserve">join </w:t>
            </w:r>
            <w:r w:rsidRPr="008112B8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in the right-hand corner.</w:t>
            </w:r>
          </w:p>
          <w:p w14:paraId="6E382E7C" w14:textId="09C0382A" w:rsidR="00142266" w:rsidRPr="008112B8" w:rsidRDefault="00142266" w:rsidP="001422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</w:p>
          <w:p w14:paraId="789DAC00" w14:textId="37D78867" w:rsidR="00142266" w:rsidRPr="00F61F0E" w:rsidRDefault="00142266" w:rsidP="001422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222232"/>
                <w:sz w:val="24"/>
                <w:szCs w:val="24"/>
              </w:rPr>
            </w:pPr>
            <w:r w:rsidRPr="00F61F0E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Meeting ID:</w:t>
            </w:r>
            <w:r w:rsidR="00F61F0E" w:rsidRPr="00F61F0E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r w:rsidR="00F61F0E" w:rsidRPr="00F61F0E"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</w:rPr>
              <w:t>874 7226 5803</w:t>
            </w:r>
          </w:p>
          <w:p w14:paraId="015BD266" w14:textId="77777777" w:rsidR="00142266" w:rsidRPr="008112B8" w:rsidRDefault="00142266" w:rsidP="001422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22232"/>
                <w:sz w:val="24"/>
                <w:szCs w:val="24"/>
              </w:rPr>
            </w:pPr>
          </w:p>
          <w:p w14:paraId="24AD62E4" w14:textId="61A17E48" w:rsidR="00142266" w:rsidRPr="00F61F0E" w:rsidRDefault="00142266" w:rsidP="001422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</w:rPr>
            </w:pPr>
            <w:r w:rsidRPr="00F61F0E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Passcode:</w:t>
            </w:r>
            <w:r w:rsidR="00F61F0E" w:rsidRPr="00F61F0E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r w:rsidR="00F61F0E" w:rsidRPr="00F61F0E"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</w:rPr>
              <w:t>123456</w:t>
            </w:r>
          </w:p>
          <w:p w14:paraId="5E354B2A" w14:textId="03D566D5" w:rsidR="00142266" w:rsidRPr="008112B8" w:rsidRDefault="00142266" w:rsidP="001422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</w:p>
          <w:p w14:paraId="3D91684B" w14:textId="2CD6BB78" w:rsidR="00142266" w:rsidRPr="008112B8" w:rsidRDefault="00142266" w:rsidP="001422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8112B8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The City of La Porte is also hosting an in-person group viewing session of this webinar at the location below:</w:t>
            </w:r>
          </w:p>
          <w:p w14:paraId="601B45A1" w14:textId="77777777" w:rsidR="00142266" w:rsidRPr="008112B8" w:rsidRDefault="00142266" w:rsidP="001422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</w:p>
          <w:p w14:paraId="16168DE4" w14:textId="0E5ADD84" w:rsidR="00142266" w:rsidRPr="00142266" w:rsidRDefault="00142266" w:rsidP="00142266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color w:val="222222"/>
                <w:sz w:val="24"/>
                <w:szCs w:val="24"/>
              </w:rPr>
            </w:pPr>
            <w:r w:rsidRPr="008112B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City Hall – Council Chambers 604 W Fairmont Parkway La Porte, TX 77571</w:t>
            </w:r>
          </w:p>
        </w:tc>
        <w:tc>
          <w:tcPr>
            <w:tcW w:w="1727" w:type="dxa"/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4"/>
                <w:szCs w:val="24"/>
              </w:rPr>
              <w:id w:val="42955524"/>
              <w:placeholder>
                <w:docPart w:val="9D9B897048694E30A80D5942C5E3F41C"/>
              </w:placeholder>
              <w:date w:fullDate="2025-12-10T00:00:00Z"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7A4E23BD" w14:textId="1C1F1F61" w:rsidR="00142266" w:rsidRPr="00142266" w:rsidRDefault="00142266" w:rsidP="00142266">
                <w:pPr>
                  <w:spacing w:line="276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F61F0E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12/</w:t>
                </w:r>
                <w:r w:rsidR="00F61F0E" w:rsidRPr="00F61F0E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10</w:t>
                </w:r>
                <w:r w:rsidRPr="00F61F0E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/2025</w:t>
                </w:r>
              </w:p>
            </w:sdtContent>
          </w:sdt>
        </w:tc>
        <w:tc>
          <w:tcPr>
            <w:tcW w:w="1727" w:type="dxa"/>
            <w:vAlign w:val="center"/>
          </w:tcPr>
          <w:p w14:paraId="44AB29CB" w14:textId="77777777" w:rsidR="00D13070" w:rsidRDefault="00D13070" w:rsidP="0014226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A71D82" w14:textId="77777777" w:rsidR="00D13070" w:rsidRDefault="00D13070" w:rsidP="0014226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F0DD7D" w14:textId="2214BD19" w:rsidR="00142266" w:rsidRDefault="00F61F0E" w:rsidP="0014226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F0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142266" w:rsidRPr="00F6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am 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alias w:val="time zone"/>
                <w:tag w:val="time zone"/>
                <w:id w:val="-1371059941"/>
                <w:placeholder>
                  <w:docPart w:val="73C697CDD0434040B057EF1B298B6BDB"/>
                </w:placeholder>
                <w:dropDownList>
                  <w:listItem w:displayText="time zone" w:value="time zone"/>
                  <w:listItem w:displayText="EST" w:value="EST"/>
                  <w:listItem w:displayText="CST" w:value="CST"/>
                  <w:listItem w:displayText="PST" w:value="PST"/>
                  <w:listItem w:displayText="CDT" w:value="CDT"/>
                  <w:listItem w:displayText="MDT" w:value="MDT"/>
                  <w:listItem w:displayText="MST" w:value="MST"/>
                </w:dropDownList>
              </w:sdtPr>
              <w:sdtContent>
                <w:r w:rsidR="00142266" w:rsidRPr="00F61F0E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CDT</w:t>
                </w:r>
              </w:sdtContent>
            </w:sdt>
          </w:p>
          <w:p w14:paraId="33F08103" w14:textId="77777777" w:rsidR="00F96B92" w:rsidRDefault="00F96B92" w:rsidP="00F96B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BE078B" w14:textId="5CB37E8C" w:rsidR="00F96B92" w:rsidRPr="00F96B92" w:rsidRDefault="00F96B92" w:rsidP="1B12713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CAEA1C9" w14:textId="77777777" w:rsidR="00142266" w:rsidRPr="00142266" w:rsidRDefault="00142266" w:rsidP="00142266">
      <w:pPr>
        <w:shd w:val="clear" w:color="auto" w:fill="FFFFFF"/>
        <w:spacing w:after="0" w:line="276" w:lineRule="auto"/>
        <w:rPr>
          <w:rFonts w:ascii="Arial" w:eastAsia="Calibri" w:hAnsi="Arial" w:cs="Arial"/>
          <w:bCs/>
          <w:color w:val="222222"/>
          <w:kern w:val="0"/>
          <w:sz w:val="24"/>
          <w:szCs w:val="24"/>
          <w14:ligatures w14:val="none"/>
        </w:rPr>
      </w:pPr>
    </w:p>
    <w:p w14:paraId="12815EC9" w14:textId="77777777" w:rsidR="00142266" w:rsidRPr="00142266" w:rsidRDefault="00142266" w:rsidP="00142266">
      <w:pPr>
        <w:shd w:val="clear" w:color="auto" w:fill="FFFFFF"/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D11B037" w14:textId="710383C2" w:rsidR="00142266" w:rsidRDefault="00142266" w:rsidP="00142266">
      <w:pPr>
        <w:shd w:val="clear" w:color="auto" w:fill="FFFFFF"/>
        <w:spacing w:after="0" w:line="276" w:lineRule="auto"/>
        <w:rPr>
          <w:rFonts w:ascii="Arial" w:eastAsia="Calibri" w:hAnsi="Arial" w:cs="Arial"/>
          <w:bCs/>
          <w:color w:val="222222"/>
          <w:kern w:val="0"/>
          <w:sz w:val="24"/>
          <w:szCs w:val="24"/>
          <w14:ligatures w14:val="none"/>
        </w:rPr>
      </w:pPr>
      <w:r w:rsidRPr="0014226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We strongly recommend that all Medicare-eligible retirees and/or dependents attend this virtual presentation to better understand any plan changes. </w:t>
      </w:r>
      <w:r w:rsidRPr="00142266">
        <w:rPr>
          <w:rFonts w:ascii="Arial" w:eastAsia="Calibri" w:hAnsi="Arial" w:cs="Arial"/>
          <w:bCs/>
          <w:color w:val="222222"/>
          <w:kern w:val="0"/>
          <w:sz w:val="24"/>
          <w:szCs w:val="24"/>
          <w14:ligatures w14:val="none"/>
        </w:rPr>
        <w:t xml:space="preserve">A recorded version of the presentation will be posted to www.retireefirst.com/cityoflaporte after </w:t>
      </w:r>
      <w:sdt>
        <w:sdtPr>
          <w:rPr>
            <w:rFonts w:ascii="Arial" w:eastAsia="Calibri" w:hAnsi="Arial" w:cs="Arial"/>
            <w:bCs/>
            <w:color w:val="222222"/>
            <w:kern w:val="0"/>
            <w:sz w:val="24"/>
            <w:szCs w:val="24"/>
            <w14:ligatures w14:val="none"/>
          </w:rPr>
          <w:id w:val="846903438"/>
          <w:placeholder>
            <w:docPart w:val="E8B27677161441A9AAC29AE21EF62B8C"/>
          </w:placeholder>
          <w:date w:fullDate="2025-12-10T00:00:00Z">
            <w:dateFormat w:val="M/d/yyyy"/>
            <w:lid w:val="en-US"/>
            <w:storeMappedDataAs w:val="dateTime"/>
            <w:calendar w:val="gregorian"/>
          </w:date>
        </w:sdtPr>
        <w:sdtContent>
          <w:r w:rsidRPr="00F61F0E">
            <w:rPr>
              <w:rFonts w:ascii="Arial" w:eastAsia="Calibri" w:hAnsi="Arial" w:cs="Arial"/>
              <w:bCs/>
              <w:color w:val="222222"/>
              <w:kern w:val="0"/>
              <w:sz w:val="24"/>
              <w:szCs w:val="24"/>
              <w14:ligatures w14:val="none"/>
            </w:rPr>
            <w:t>12/1</w:t>
          </w:r>
          <w:r w:rsidR="00F61F0E" w:rsidRPr="00F61F0E">
            <w:rPr>
              <w:rFonts w:ascii="Arial" w:eastAsia="Calibri" w:hAnsi="Arial" w:cs="Arial"/>
              <w:bCs/>
              <w:color w:val="222222"/>
              <w:kern w:val="0"/>
              <w:sz w:val="24"/>
              <w:szCs w:val="24"/>
              <w14:ligatures w14:val="none"/>
            </w:rPr>
            <w:t>0</w:t>
          </w:r>
          <w:r w:rsidRPr="00F61F0E">
            <w:rPr>
              <w:rFonts w:ascii="Arial" w:eastAsia="Calibri" w:hAnsi="Arial" w:cs="Arial"/>
              <w:bCs/>
              <w:color w:val="222222"/>
              <w:kern w:val="0"/>
              <w:sz w:val="24"/>
              <w:szCs w:val="24"/>
              <w14:ligatures w14:val="none"/>
            </w:rPr>
            <w:t>/2025</w:t>
          </w:r>
        </w:sdtContent>
      </w:sdt>
      <w:r w:rsidRPr="00142266">
        <w:rPr>
          <w:rFonts w:ascii="Arial" w:eastAsia="Calibri" w:hAnsi="Arial" w:cs="Arial"/>
          <w:bCs/>
          <w:color w:val="222222"/>
          <w:kern w:val="0"/>
          <w:sz w:val="24"/>
          <w:szCs w:val="24"/>
          <w14:ligatures w14:val="none"/>
        </w:rPr>
        <w:t xml:space="preserve"> to view at your convenience. </w:t>
      </w:r>
    </w:p>
    <w:p w14:paraId="4480392D" w14:textId="77777777" w:rsidR="00142266" w:rsidRPr="00142266" w:rsidRDefault="00142266" w:rsidP="00142266">
      <w:pPr>
        <w:shd w:val="clear" w:color="auto" w:fill="FFFFFF"/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5A18434" w14:textId="7612E9FE" w:rsidR="006435C5" w:rsidRPr="006435C5" w:rsidRDefault="006435C5" w:rsidP="00FE0DA8">
      <w:pPr>
        <w:shd w:val="clear" w:color="auto" w:fill="FFFFFF"/>
        <w:spacing w:after="0" w:line="276" w:lineRule="auto"/>
        <w:rPr>
          <w:rFonts w:ascii="Arial" w:eastAsia="Calibri" w:hAnsi="Arial" w:cs="Arial"/>
          <w:color w:val="050505"/>
          <w:kern w:val="0"/>
          <w:sz w:val="24"/>
          <w:szCs w:val="24"/>
          <w14:ligatures w14:val="none"/>
        </w:rPr>
      </w:pPr>
      <w:r w:rsidRPr="006435C5">
        <w:rPr>
          <w:rFonts w:ascii="Arial" w:eastAsia="Calibri" w:hAnsi="Arial" w:cs="Arial"/>
          <w:color w:val="050505"/>
          <w:kern w:val="0"/>
          <w:sz w:val="24"/>
          <w:szCs w:val="24"/>
          <w14:ligatures w14:val="none"/>
        </w:rPr>
        <w:t xml:space="preserve">Enclosed in this mailing is also a Frequently Asked Questions document to answer </w:t>
      </w:r>
      <w:r w:rsidRPr="00F108E2">
        <w:rPr>
          <w:rFonts w:ascii="Arial" w:eastAsia="Calibri" w:hAnsi="Arial" w:cs="Arial"/>
          <w:color w:val="050505"/>
          <w:kern w:val="0"/>
          <w:sz w:val="24"/>
          <w:szCs w:val="24"/>
          <w14:ligatures w14:val="none"/>
        </w:rPr>
        <w:t>questions you might have now. If you have questions about any information in this letter, please do not hesitate to call RetireeFirst Advocates at</w:t>
      </w:r>
      <w:r w:rsidRPr="00F108E2">
        <w:rPr>
          <w:rFonts w:ascii="Arial" w:eastAsia="Calibri" w:hAnsi="Arial" w:cs="Arial"/>
          <w:b/>
          <w:bCs/>
          <w:color w:val="050505"/>
          <w:kern w:val="0"/>
          <w:sz w:val="24"/>
          <w:szCs w:val="24"/>
          <w14:ligatures w14:val="none"/>
        </w:rPr>
        <w:t xml:space="preserve"> (</w:t>
      </w:r>
      <w:r w:rsidR="00F108E2" w:rsidRPr="00F108E2">
        <w:rPr>
          <w:rFonts w:ascii="Arial" w:eastAsia="Calibri" w:hAnsi="Arial" w:cs="Arial"/>
          <w:b/>
          <w:bCs/>
          <w:color w:val="050505"/>
          <w:kern w:val="0"/>
          <w:sz w:val="24"/>
          <w:szCs w:val="24"/>
          <w14:ligatures w14:val="none"/>
        </w:rPr>
        <w:t>281</w:t>
      </w:r>
      <w:r w:rsidRPr="00F108E2">
        <w:rPr>
          <w:rFonts w:ascii="Arial" w:eastAsia="Calibri" w:hAnsi="Arial" w:cs="Arial"/>
          <w:b/>
          <w:bCs/>
          <w:color w:val="050505"/>
          <w:kern w:val="0"/>
          <w:sz w:val="24"/>
          <w:szCs w:val="24"/>
          <w14:ligatures w14:val="none"/>
        </w:rPr>
        <w:t>)</w:t>
      </w:r>
      <w:r w:rsidR="00F108E2" w:rsidRPr="00F108E2">
        <w:rPr>
          <w:rFonts w:ascii="Arial" w:eastAsia="Calibri" w:hAnsi="Arial" w:cs="Arial"/>
          <w:b/>
          <w:bCs/>
          <w:color w:val="050505"/>
          <w:kern w:val="0"/>
          <w:sz w:val="24"/>
          <w:szCs w:val="24"/>
          <w14:ligatures w14:val="none"/>
        </w:rPr>
        <w:t xml:space="preserve"> 456</w:t>
      </w:r>
      <w:r w:rsidRPr="00F108E2">
        <w:rPr>
          <w:rFonts w:ascii="Arial" w:eastAsia="Calibri" w:hAnsi="Arial" w:cs="Arial"/>
          <w:b/>
          <w:bCs/>
          <w:color w:val="050505"/>
          <w:kern w:val="0"/>
          <w:sz w:val="24"/>
          <w:szCs w:val="24"/>
          <w14:ligatures w14:val="none"/>
        </w:rPr>
        <w:t>-</w:t>
      </w:r>
      <w:r w:rsidR="00F108E2" w:rsidRPr="00F108E2">
        <w:rPr>
          <w:rFonts w:ascii="Arial" w:eastAsia="Calibri" w:hAnsi="Arial" w:cs="Arial"/>
          <w:b/>
          <w:bCs/>
          <w:color w:val="050505"/>
          <w:kern w:val="0"/>
          <w:sz w:val="24"/>
          <w:szCs w:val="24"/>
          <w14:ligatures w14:val="none"/>
        </w:rPr>
        <w:t>3132</w:t>
      </w:r>
      <w:r w:rsidRPr="00F108E2">
        <w:rPr>
          <w:rFonts w:ascii="Arial" w:eastAsia="Calibri" w:hAnsi="Arial" w:cs="Arial"/>
          <w:b/>
          <w:bCs/>
          <w:color w:val="050505"/>
          <w:kern w:val="0"/>
          <w:sz w:val="24"/>
          <w:szCs w:val="24"/>
          <w14:ligatures w14:val="none"/>
        </w:rPr>
        <w:t xml:space="preserve"> (TTY 711) or toll free (</w:t>
      </w:r>
      <w:r w:rsidR="00F108E2" w:rsidRPr="00F108E2">
        <w:rPr>
          <w:rFonts w:ascii="Arial" w:eastAsia="Calibri" w:hAnsi="Arial" w:cs="Arial"/>
          <w:b/>
          <w:bCs/>
          <w:color w:val="050505"/>
          <w:kern w:val="0"/>
          <w:sz w:val="24"/>
          <w:szCs w:val="24"/>
          <w14:ligatures w14:val="none"/>
        </w:rPr>
        <w:t>855</w:t>
      </w:r>
      <w:r w:rsidRPr="00F108E2">
        <w:rPr>
          <w:rFonts w:ascii="Arial" w:eastAsia="Calibri" w:hAnsi="Arial" w:cs="Arial"/>
          <w:b/>
          <w:bCs/>
          <w:color w:val="050505"/>
          <w:kern w:val="0"/>
          <w:sz w:val="24"/>
          <w:szCs w:val="24"/>
          <w14:ligatures w14:val="none"/>
        </w:rPr>
        <w:t>)</w:t>
      </w:r>
      <w:r w:rsidR="00F108E2" w:rsidRPr="00F108E2">
        <w:rPr>
          <w:rFonts w:ascii="Arial" w:eastAsia="Calibri" w:hAnsi="Arial" w:cs="Arial"/>
          <w:b/>
          <w:bCs/>
          <w:color w:val="050505"/>
          <w:kern w:val="0"/>
          <w:sz w:val="24"/>
          <w:szCs w:val="24"/>
          <w14:ligatures w14:val="none"/>
        </w:rPr>
        <w:t xml:space="preserve"> 267</w:t>
      </w:r>
      <w:r w:rsidRPr="00F108E2">
        <w:rPr>
          <w:rFonts w:ascii="Arial" w:eastAsia="Calibri" w:hAnsi="Arial" w:cs="Arial"/>
          <w:b/>
          <w:bCs/>
          <w:color w:val="050505"/>
          <w:kern w:val="0"/>
          <w:sz w:val="24"/>
          <w:szCs w:val="24"/>
          <w14:ligatures w14:val="none"/>
        </w:rPr>
        <w:t>-</w:t>
      </w:r>
      <w:r w:rsidR="00F108E2" w:rsidRPr="00F108E2">
        <w:rPr>
          <w:rFonts w:ascii="Arial" w:eastAsia="Calibri" w:hAnsi="Arial" w:cs="Arial"/>
          <w:b/>
          <w:bCs/>
          <w:color w:val="050505"/>
          <w:kern w:val="0"/>
          <w:sz w:val="24"/>
          <w:szCs w:val="24"/>
          <w14:ligatures w14:val="none"/>
        </w:rPr>
        <w:t>7209</w:t>
      </w:r>
      <w:r w:rsidRPr="00F108E2">
        <w:rPr>
          <w:rFonts w:ascii="Arial" w:eastAsia="Calibri" w:hAnsi="Arial" w:cs="Arial"/>
          <w:b/>
          <w:bCs/>
          <w:color w:val="050505"/>
          <w:kern w:val="0"/>
          <w:sz w:val="24"/>
          <w:szCs w:val="24"/>
          <w14:ligatures w14:val="none"/>
        </w:rPr>
        <w:t xml:space="preserve"> (TTY 711) Monday-Friday, 8am-5pm </w:t>
      </w:r>
      <w:sdt>
        <w:sdtPr>
          <w:rPr>
            <w:rFonts w:ascii="Arial" w:eastAsia="Calibri" w:hAnsi="Arial" w:cs="Arial"/>
            <w:b/>
            <w:bCs/>
            <w:color w:val="050505"/>
            <w:kern w:val="0"/>
            <w:sz w:val="24"/>
            <w:szCs w:val="24"/>
            <w14:ligatures w14:val="none"/>
          </w:rPr>
          <w:alias w:val="time zone"/>
          <w:tag w:val="time zone"/>
          <w:id w:val="1150324352"/>
          <w:placeholder>
            <w:docPart w:val="E5924A03B1FC4B97B9BCF2EBCA7D6EAE"/>
          </w:placeholder>
          <w:dropDownList>
            <w:listItem w:displayText="time zone" w:value="time zone"/>
            <w:listItem w:displayText="EST" w:value="EST"/>
            <w:listItem w:displayText="CST" w:value="CST"/>
            <w:listItem w:displayText="PST" w:value="PST"/>
            <w:listItem w:displayText="CDT" w:value="CDT"/>
            <w:listItem w:displayText="MDT" w:value="MDT"/>
            <w:listItem w:displayText="MST" w:value="MST"/>
          </w:dropDownList>
        </w:sdtPr>
        <w:sdtContent>
          <w:r w:rsidR="00F108E2" w:rsidRPr="00FE0DA8">
            <w:rPr>
              <w:rFonts w:ascii="Arial" w:eastAsia="Calibri" w:hAnsi="Arial" w:cs="Arial"/>
              <w:b/>
              <w:bCs/>
              <w:color w:val="050505"/>
              <w:kern w:val="0"/>
              <w:sz w:val="24"/>
              <w:szCs w:val="24"/>
              <w14:ligatures w14:val="none"/>
            </w:rPr>
            <w:t>CDT</w:t>
          </w:r>
        </w:sdtContent>
      </w:sdt>
      <w:r w:rsidRPr="00FE0DA8">
        <w:rPr>
          <w:rFonts w:ascii="Arial" w:eastAsia="Calibri" w:hAnsi="Arial" w:cs="Arial"/>
          <w:b/>
          <w:bCs/>
          <w:color w:val="050505"/>
          <w:kern w:val="0"/>
          <w:sz w:val="24"/>
          <w:szCs w:val="24"/>
          <w14:ligatures w14:val="none"/>
        </w:rPr>
        <w:t>.</w:t>
      </w:r>
    </w:p>
    <w:p w14:paraId="00599D61" w14:textId="77777777" w:rsidR="006435C5" w:rsidRPr="006435C5" w:rsidRDefault="006435C5" w:rsidP="00FE0DA8">
      <w:pPr>
        <w:shd w:val="clear" w:color="auto" w:fill="FFFFFF"/>
        <w:spacing w:after="0" w:line="276" w:lineRule="auto"/>
        <w:rPr>
          <w:rFonts w:ascii="Arial" w:eastAsia="Calibri" w:hAnsi="Arial" w:cs="Arial"/>
          <w:b/>
          <w:color w:val="222222"/>
          <w:kern w:val="0"/>
          <w:sz w:val="24"/>
          <w:szCs w:val="24"/>
          <w14:ligatures w14:val="none"/>
        </w:rPr>
      </w:pPr>
    </w:p>
    <w:p w14:paraId="08F74797" w14:textId="77777777" w:rsidR="006435C5" w:rsidRPr="006435C5" w:rsidRDefault="006435C5" w:rsidP="00FE0DA8">
      <w:pPr>
        <w:spacing w:after="0" w:line="276" w:lineRule="auto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6435C5">
        <w:rPr>
          <w:rFonts w:ascii="Arial" w:eastAsia="Calibri" w:hAnsi="Arial" w:cs="Arial"/>
          <w:kern w:val="0"/>
          <w:sz w:val="24"/>
          <w:szCs w:val="24"/>
          <w14:ligatures w14:val="none"/>
        </w:rPr>
        <w:t>Sincerely,</w:t>
      </w:r>
    </w:p>
    <w:p w14:paraId="11822BEC" w14:textId="77777777" w:rsidR="006435C5" w:rsidRPr="006435C5" w:rsidRDefault="006435C5" w:rsidP="00FE0DA8">
      <w:pPr>
        <w:spacing w:after="0" w:line="276" w:lineRule="auto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5240481" w14:textId="35CA2987" w:rsidR="006435C5" w:rsidRPr="006435C5" w:rsidRDefault="00DA5241" w:rsidP="00FE0DA8">
      <w:pPr>
        <w:spacing w:after="0" w:line="276" w:lineRule="auto"/>
        <w:rPr>
          <w:rFonts w:ascii="Arial" w:eastAsia="Calibri" w:hAnsi="Arial" w:cs="Arial"/>
          <w:color w:val="050505"/>
          <w:kern w:val="0"/>
          <w:sz w:val="24"/>
          <w:szCs w:val="24"/>
          <w14:ligatures w14:val="none"/>
        </w:rPr>
      </w:pPr>
      <w:r w:rsidRPr="00F108E2">
        <w:rPr>
          <w:rFonts w:ascii="Arial" w:eastAsia="Calibri" w:hAnsi="Arial" w:cs="Arial"/>
          <w:color w:val="050505"/>
          <w:kern w:val="0"/>
          <w:sz w:val="24"/>
          <w:szCs w:val="24"/>
          <w14:ligatures w14:val="none"/>
        </w:rPr>
        <w:t>City of La Porte, Texas</w:t>
      </w:r>
    </w:p>
    <w:p w14:paraId="61CDB1FC" w14:textId="77777777" w:rsidR="006435C5" w:rsidRDefault="006435C5" w:rsidP="00FE0DA8">
      <w:pPr>
        <w:spacing w:after="0" w:line="276" w:lineRule="auto"/>
        <w:rPr>
          <w:rFonts w:ascii="Arial" w:eastAsia="Calibri" w:hAnsi="Arial" w:cs="Arial"/>
          <w:color w:val="050505"/>
          <w:kern w:val="0"/>
          <w14:ligatures w14:val="none"/>
        </w:rPr>
      </w:pPr>
    </w:p>
    <w:p w14:paraId="2DD1BB91" w14:textId="77777777" w:rsidR="00F108E2" w:rsidRDefault="00F108E2" w:rsidP="00FE0DA8">
      <w:pPr>
        <w:spacing w:after="0" w:line="276" w:lineRule="auto"/>
        <w:rPr>
          <w:rFonts w:ascii="Arial" w:eastAsia="Calibri" w:hAnsi="Arial" w:cs="Arial"/>
          <w:color w:val="050505"/>
          <w:kern w:val="0"/>
          <w14:ligatures w14:val="none"/>
        </w:rPr>
      </w:pPr>
    </w:p>
    <w:p w14:paraId="6D0A4024" w14:textId="77777777" w:rsidR="00F108E2" w:rsidRDefault="00F108E2" w:rsidP="00FE0DA8">
      <w:pPr>
        <w:spacing w:after="0" w:line="276" w:lineRule="auto"/>
        <w:rPr>
          <w:rFonts w:ascii="Arial" w:eastAsia="Calibri" w:hAnsi="Arial" w:cs="Arial"/>
          <w:color w:val="050505"/>
          <w:kern w:val="0"/>
          <w14:ligatures w14:val="none"/>
        </w:rPr>
      </w:pPr>
    </w:p>
    <w:p w14:paraId="195E54ED" w14:textId="77777777" w:rsidR="00F108E2" w:rsidRDefault="00F108E2" w:rsidP="00FE0DA8">
      <w:pPr>
        <w:spacing w:after="0" w:line="276" w:lineRule="auto"/>
        <w:rPr>
          <w:rFonts w:ascii="Arial" w:eastAsia="Calibri" w:hAnsi="Arial" w:cs="Arial"/>
          <w:color w:val="050505"/>
          <w:kern w:val="0"/>
          <w14:ligatures w14:val="none"/>
        </w:rPr>
      </w:pPr>
    </w:p>
    <w:p w14:paraId="5DEAB353" w14:textId="77777777" w:rsidR="00F108E2" w:rsidRDefault="00F108E2" w:rsidP="00FE0DA8">
      <w:pPr>
        <w:spacing w:after="0" w:line="276" w:lineRule="auto"/>
        <w:rPr>
          <w:rFonts w:ascii="Arial" w:eastAsia="Calibri" w:hAnsi="Arial" w:cs="Arial"/>
          <w:color w:val="050505"/>
          <w:kern w:val="0"/>
          <w14:ligatures w14:val="none"/>
        </w:rPr>
      </w:pPr>
    </w:p>
    <w:p w14:paraId="46917BD5" w14:textId="77777777" w:rsidR="00F108E2" w:rsidRDefault="00F108E2" w:rsidP="00FE0DA8">
      <w:pPr>
        <w:spacing w:after="0" w:line="276" w:lineRule="auto"/>
        <w:rPr>
          <w:rFonts w:ascii="Arial" w:eastAsia="Calibri" w:hAnsi="Arial" w:cs="Arial"/>
          <w:color w:val="050505"/>
          <w:kern w:val="0"/>
          <w14:ligatures w14:val="none"/>
        </w:rPr>
      </w:pPr>
    </w:p>
    <w:p w14:paraId="326ED33C" w14:textId="77777777" w:rsidR="00F108E2" w:rsidRDefault="00F108E2" w:rsidP="00FE0DA8">
      <w:pPr>
        <w:spacing w:after="0" w:line="276" w:lineRule="auto"/>
        <w:rPr>
          <w:rFonts w:ascii="Arial" w:eastAsia="Calibri" w:hAnsi="Arial" w:cs="Arial"/>
          <w:color w:val="050505"/>
          <w:kern w:val="0"/>
          <w14:ligatures w14:val="none"/>
        </w:rPr>
      </w:pPr>
    </w:p>
    <w:p w14:paraId="076A2929" w14:textId="77777777" w:rsidR="00F108E2" w:rsidRDefault="00F108E2" w:rsidP="00FE0DA8">
      <w:pPr>
        <w:spacing w:after="0" w:line="276" w:lineRule="auto"/>
        <w:rPr>
          <w:rFonts w:ascii="Arial" w:eastAsia="Calibri" w:hAnsi="Arial" w:cs="Arial"/>
          <w:color w:val="050505"/>
          <w:kern w:val="0"/>
          <w14:ligatures w14:val="none"/>
        </w:rPr>
      </w:pPr>
    </w:p>
    <w:p w14:paraId="03F3B619" w14:textId="77777777" w:rsidR="00F108E2" w:rsidRDefault="00F108E2" w:rsidP="00FE0DA8">
      <w:pPr>
        <w:spacing w:after="0" w:line="276" w:lineRule="auto"/>
        <w:rPr>
          <w:rFonts w:ascii="Arial" w:eastAsia="Calibri" w:hAnsi="Arial" w:cs="Arial"/>
          <w:color w:val="050505"/>
          <w:kern w:val="0"/>
          <w14:ligatures w14:val="none"/>
        </w:rPr>
      </w:pPr>
    </w:p>
    <w:p w14:paraId="30CE45FF" w14:textId="77777777" w:rsidR="00F108E2" w:rsidRDefault="00F108E2" w:rsidP="00FE0DA8">
      <w:pPr>
        <w:spacing w:after="0" w:line="276" w:lineRule="auto"/>
        <w:rPr>
          <w:rFonts w:ascii="Arial" w:eastAsia="Calibri" w:hAnsi="Arial" w:cs="Arial"/>
          <w:color w:val="050505"/>
          <w:kern w:val="0"/>
          <w14:ligatures w14:val="none"/>
        </w:rPr>
      </w:pPr>
    </w:p>
    <w:p w14:paraId="247B9351" w14:textId="77777777" w:rsidR="00F108E2" w:rsidRDefault="00F108E2" w:rsidP="00FE0DA8">
      <w:pPr>
        <w:spacing w:after="0" w:line="276" w:lineRule="auto"/>
        <w:rPr>
          <w:rFonts w:ascii="Arial" w:eastAsia="Calibri" w:hAnsi="Arial" w:cs="Arial"/>
          <w:color w:val="050505"/>
          <w:kern w:val="0"/>
          <w14:ligatures w14:val="none"/>
        </w:rPr>
      </w:pPr>
    </w:p>
    <w:p w14:paraId="6924E729" w14:textId="77777777" w:rsidR="00F108E2" w:rsidRDefault="00F108E2" w:rsidP="00FE0DA8">
      <w:pPr>
        <w:spacing w:after="0" w:line="276" w:lineRule="auto"/>
        <w:rPr>
          <w:rFonts w:ascii="Arial" w:eastAsia="Calibri" w:hAnsi="Arial" w:cs="Arial"/>
          <w:color w:val="050505"/>
          <w:kern w:val="0"/>
          <w14:ligatures w14:val="none"/>
        </w:rPr>
      </w:pPr>
    </w:p>
    <w:p w14:paraId="5015E9ED" w14:textId="77777777" w:rsidR="00F108E2" w:rsidRPr="006435C5" w:rsidRDefault="00F108E2" w:rsidP="00FE0DA8">
      <w:pPr>
        <w:spacing w:after="0" w:line="276" w:lineRule="auto"/>
        <w:rPr>
          <w:rFonts w:ascii="Arial" w:eastAsia="Calibri" w:hAnsi="Arial" w:cs="Arial"/>
          <w:color w:val="050505"/>
          <w:kern w:val="0"/>
          <w14:ligatures w14:val="none"/>
        </w:rPr>
      </w:pPr>
    </w:p>
    <w:p w14:paraId="2B320AAE" w14:textId="77777777" w:rsidR="006435C5" w:rsidRPr="006435C5" w:rsidRDefault="006435C5" w:rsidP="00FE0DA8">
      <w:pPr>
        <w:spacing w:after="0" w:line="276" w:lineRule="auto"/>
        <w:rPr>
          <w:rFonts w:ascii="Arial" w:eastAsia="Calibri" w:hAnsi="Arial" w:cs="Arial"/>
          <w:color w:val="050505"/>
          <w:kern w:val="0"/>
          <w14:ligatures w14:val="none"/>
        </w:rPr>
      </w:pPr>
    </w:p>
    <w:p w14:paraId="39D091E6" w14:textId="77777777" w:rsidR="006435C5" w:rsidRDefault="006435C5" w:rsidP="00FE0DA8">
      <w:pPr>
        <w:spacing w:after="0" w:line="276" w:lineRule="auto"/>
        <w:rPr>
          <w:rFonts w:ascii="Arial" w:eastAsia="Calibri" w:hAnsi="Arial" w:cs="Arial"/>
          <w:color w:val="050505"/>
          <w:kern w:val="0"/>
          <w14:ligatures w14:val="none"/>
        </w:rPr>
      </w:pPr>
    </w:p>
    <w:p w14:paraId="7EC164FC" w14:textId="77777777" w:rsidR="00FE0DA8" w:rsidRDefault="00FE0DA8" w:rsidP="00FE0DA8">
      <w:pPr>
        <w:spacing w:after="0" w:line="276" w:lineRule="auto"/>
        <w:rPr>
          <w:rFonts w:ascii="Arial" w:eastAsia="Calibri" w:hAnsi="Arial" w:cs="Arial"/>
          <w:color w:val="050505"/>
          <w:kern w:val="0"/>
          <w14:ligatures w14:val="none"/>
        </w:rPr>
      </w:pPr>
    </w:p>
    <w:p w14:paraId="0153BE57" w14:textId="77777777" w:rsidR="00FE0DA8" w:rsidRDefault="00FE0DA8" w:rsidP="00FE0DA8">
      <w:pPr>
        <w:spacing w:after="0" w:line="276" w:lineRule="auto"/>
        <w:rPr>
          <w:rFonts w:ascii="Arial" w:eastAsia="Calibri" w:hAnsi="Arial" w:cs="Arial"/>
          <w:color w:val="050505"/>
          <w:kern w:val="0"/>
          <w14:ligatures w14:val="none"/>
        </w:rPr>
      </w:pPr>
    </w:p>
    <w:p w14:paraId="6355E721" w14:textId="77777777" w:rsidR="00FE0DA8" w:rsidRDefault="00FE0DA8" w:rsidP="00FE0DA8">
      <w:pPr>
        <w:spacing w:after="0" w:line="276" w:lineRule="auto"/>
        <w:rPr>
          <w:rFonts w:ascii="Arial" w:eastAsia="Calibri" w:hAnsi="Arial" w:cs="Arial"/>
          <w:color w:val="050505"/>
          <w:kern w:val="0"/>
          <w14:ligatures w14:val="none"/>
        </w:rPr>
      </w:pPr>
    </w:p>
    <w:p w14:paraId="400C46CA" w14:textId="77777777" w:rsidR="00FE0DA8" w:rsidRDefault="00FE0DA8" w:rsidP="00FE0DA8">
      <w:pPr>
        <w:spacing w:after="0" w:line="276" w:lineRule="auto"/>
        <w:rPr>
          <w:rFonts w:ascii="Arial" w:eastAsia="Calibri" w:hAnsi="Arial" w:cs="Arial"/>
          <w:color w:val="050505"/>
          <w:kern w:val="0"/>
          <w14:ligatures w14:val="none"/>
        </w:rPr>
      </w:pPr>
    </w:p>
    <w:p w14:paraId="642F2D75" w14:textId="77777777" w:rsidR="00142266" w:rsidRDefault="00142266" w:rsidP="00FE0DA8">
      <w:pPr>
        <w:spacing w:after="0" w:line="276" w:lineRule="auto"/>
        <w:rPr>
          <w:rFonts w:ascii="Arial" w:eastAsia="Calibri" w:hAnsi="Arial" w:cs="Arial"/>
          <w:color w:val="050505"/>
          <w:kern w:val="0"/>
          <w14:ligatures w14:val="none"/>
        </w:rPr>
      </w:pPr>
    </w:p>
    <w:p w14:paraId="0C81FC23" w14:textId="77777777" w:rsidR="00142266" w:rsidRDefault="00142266" w:rsidP="00FE0DA8">
      <w:pPr>
        <w:spacing w:after="0" w:line="276" w:lineRule="auto"/>
        <w:rPr>
          <w:rFonts w:ascii="Arial" w:eastAsia="Calibri" w:hAnsi="Arial" w:cs="Arial"/>
          <w:color w:val="050505"/>
          <w:kern w:val="0"/>
          <w14:ligatures w14:val="none"/>
        </w:rPr>
      </w:pPr>
    </w:p>
    <w:p w14:paraId="70EBB0E5" w14:textId="77777777" w:rsidR="00142266" w:rsidRDefault="00142266" w:rsidP="00FE0DA8">
      <w:pPr>
        <w:spacing w:after="0" w:line="276" w:lineRule="auto"/>
        <w:rPr>
          <w:rFonts w:ascii="Arial" w:eastAsia="Calibri" w:hAnsi="Arial" w:cs="Arial"/>
          <w:color w:val="050505"/>
          <w:kern w:val="0"/>
          <w14:ligatures w14:val="none"/>
        </w:rPr>
      </w:pPr>
    </w:p>
    <w:p w14:paraId="4FF878BC" w14:textId="77777777" w:rsidR="00142266" w:rsidRDefault="00142266" w:rsidP="00FE0DA8">
      <w:pPr>
        <w:spacing w:after="0" w:line="276" w:lineRule="auto"/>
        <w:rPr>
          <w:rFonts w:ascii="Arial" w:eastAsia="Calibri" w:hAnsi="Arial" w:cs="Arial"/>
          <w:color w:val="050505"/>
          <w:kern w:val="0"/>
          <w14:ligatures w14:val="none"/>
        </w:rPr>
      </w:pPr>
    </w:p>
    <w:p w14:paraId="1F7A88D4" w14:textId="77777777" w:rsidR="00142266" w:rsidRDefault="00142266" w:rsidP="00FE0DA8">
      <w:pPr>
        <w:spacing w:after="0" w:line="276" w:lineRule="auto"/>
        <w:rPr>
          <w:rFonts w:ascii="Arial" w:eastAsia="Calibri" w:hAnsi="Arial" w:cs="Arial"/>
          <w:color w:val="050505"/>
          <w:kern w:val="0"/>
          <w14:ligatures w14:val="none"/>
        </w:rPr>
      </w:pPr>
    </w:p>
    <w:p w14:paraId="61C8B1BD" w14:textId="77777777" w:rsidR="00142266" w:rsidRDefault="00142266" w:rsidP="00FE0DA8">
      <w:pPr>
        <w:spacing w:after="0" w:line="276" w:lineRule="auto"/>
        <w:rPr>
          <w:rFonts w:ascii="Arial" w:eastAsia="Calibri" w:hAnsi="Arial" w:cs="Arial"/>
          <w:color w:val="050505"/>
          <w:kern w:val="0"/>
          <w14:ligatures w14:val="none"/>
        </w:rPr>
      </w:pPr>
    </w:p>
    <w:p w14:paraId="313246F3" w14:textId="77777777" w:rsidR="00142266" w:rsidRDefault="00142266" w:rsidP="00FE0DA8">
      <w:pPr>
        <w:spacing w:after="0" w:line="276" w:lineRule="auto"/>
        <w:rPr>
          <w:rFonts w:ascii="Arial" w:eastAsia="Calibri" w:hAnsi="Arial" w:cs="Arial"/>
          <w:color w:val="050505"/>
          <w:kern w:val="0"/>
          <w14:ligatures w14:val="none"/>
        </w:rPr>
      </w:pPr>
    </w:p>
    <w:p w14:paraId="46079C81" w14:textId="77777777" w:rsidR="00142266" w:rsidRDefault="00142266" w:rsidP="00FE0DA8">
      <w:pPr>
        <w:spacing w:after="0" w:line="276" w:lineRule="auto"/>
        <w:rPr>
          <w:rFonts w:ascii="Arial" w:eastAsia="Calibri" w:hAnsi="Arial" w:cs="Arial"/>
          <w:color w:val="050505"/>
          <w:kern w:val="0"/>
          <w14:ligatures w14:val="none"/>
        </w:rPr>
      </w:pPr>
    </w:p>
    <w:p w14:paraId="0BDDE736" w14:textId="77777777" w:rsidR="00142266" w:rsidRDefault="00142266" w:rsidP="00FE0DA8">
      <w:pPr>
        <w:spacing w:after="0" w:line="276" w:lineRule="auto"/>
        <w:rPr>
          <w:rFonts w:ascii="Arial" w:eastAsia="Calibri" w:hAnsi="Arial" w:cs="Arial"/>
          <w:color w:val="050505"/>
          <w:kern w:val="0"/>
          <w14:ligatures w14:val="none"/>
        </w:rPr>
      </w:pPr>
    </w:p>
    <w:p w14:paraId="33EC6778" w14:textId="77777777" w:rsidR="00142266" w:rsidRDefault="00142266" w:rsidP="00FE0DA8">
      <w:pPr>
        <w:spacing w:after="0" w:line="276" w:lineRule="auto"/>
        <w:rPr>
          <w:rFonts w:ascii="Arial" w:eastAsia="Calibri" w:hAnsi="Arial" w:cs="Arial"/>
          <w:color w:val="050505"/>
          <w:kern w:val="0"/>
          <w14:ligatures w14:val="none"/>
        </w:rPr>
      </w:pPr>
    </w:p>
    <w:p w14:paraId="7FBABAC8" w14:textId="77777777" w:rsidR="00142266" w:rsidRDefault="00142266" w:rsidP="00FE0DA8">
      <w:pPr>
        <w:spacing w:after="0" w:line="276" w:lineRule="auto"/>
        <w:rPr>
          <w:rFonts w:ascii="Arial" w:eastAsia="Calibri" w:hAnsi="Arial" w:cs="Arial"/>
          <w:color w:val="050505"/>
          <w:kern w:val="0"/>
          <w14:ligatures w14:val="none"/>
        </w:rPr>
      </w:pPr>
    </w:p>
    <w:p w14:paraId="7B26843D" w14:textId="77777777" w:rsidR="00142266" w:rsidRDefault="00142266" w:rsidP="00FE0DA8">
      <w:pPr>
        <w:spacing w:after="0" w:line="276" w:lineRule="auto"/>
        <w:rPr>
          <w:rFonts w:ascii="Arial" w:eastAsia="Calibri" w:hAnsi="Arial" w:cs="Arial"/>
          <w:color w:val="050505"/>
          <w:kern w:val="0"/>
          <w14:ligatures w14:val="none"/>
        </w:rPr>
      </w:pPr>
    </w:p>
    <w:p w14:paraId="597FDD6A" w14:textId="4B417307" w:rsidR="00232C57" w:rsidRPr="00DA4674" w:rsidRDefault="006435C5" w:rsidP="00F96B92">
      <w:pPr>
        <w:spacing w:after="0" w:line="276" w:lineRule="auto"/>
        <w:rPr>
          <w:rFonts w:ascii="Arial" w:eastAsia="Calibri" w:hAnsi="Arial" w:cs="Arial"/>
          <w:color w:val="050505"/>
          <w:kern w:val="0"/>
          <w:sz w:val="24"/>
          <w:szCs w:val="24"/>
          <w14:ligatures w14:val="none"/>
        </w:rPr>
      </w:pPr>
      <w:bookmarkStart w:id="4" w:name="_Hlk155789239"/>
      <w:r w:rsidRPr="006435C5">
        <w:rPr>
          <w:rFonts w:ascii="Arial" w:eastAsia="Calibri" w:hAnsi="Arial" w:cs="Arial"/>
          <w:color w:val="050505"/>
          <w:kern w:val="0"/>
          <w:sz w:val="24"/>
          <w:szCs w:val="24"/>
          <w14:ligatures w14:val="none"/>
        </w:rPr>
        <w:t xml:space="preserve">Disclaimer: </w:t>
      </w:r>
      <w:r w:rsidRPr="006435C5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For complete benefit details please refer to the carrier issued materials. This document includes a simplified summary of benefits and does not create any contractual rights.</w:t>
      </w:r>
      <w:bookmarkEnd w:id="4"/>
    </w:p>
    <w:sectPr w:rsidR="00232C57" w:rsidRPr="00DA4674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8062F" w14:textId="77777777" w:rsidR="00F56EA2" w:rsidRDefault="00F56EA2" w:rsidP="00B636C2">
      <w:pPr>
        <w:spacing w:after="0" w:line="240" w:lineRule="auto"/>
      </w:pPr>
      <w:r>
        <w:separator/>
      </w:r>
    </w:p>
  </w:endnote>
  <w:endnote w:type="continuationSeparator" w:id="0">
    <w:p w14:paraId="3085D54A" w14:textId="77777777" w:rsidR="00F56EA2" w:rsidRDefault="00F56EA2" w:rsidP="00B63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eastAsia="Calibri" w:hAnsi="Arial" w:cs="Arial"/>
        <w:b/>
        <w:bCs/>
        <w:color w:val="F36C43"/>
        <w:kern w:val="0"/>
        <w:sz w:val="24"/>
        <w:szCs w:val="24"/>
        <w14:ligatures w14:val="none"/>
      </w:rPr>
      <w:id w:val="-1305777015"/>
      <w:docPartObj>
        <w:docPartGallery w:val="Page Numbers (Bottom of Page)"/>
        <w:docPartUnique/>
      </w:docPartObj>
    </w:sdtPr>
    <w:sdtContent>
      <w:p w14:paraId="73EFEAAA" w14:textId="77777777" w:rsidR="00B636C2" w:rsidRPr="00B636C2" w:rsidRDefault="00B636C2" w:rsidP="00B636C2">
        <w:pPr>
          <w:framePr w:wrap="none" w:vAnchor="text" w:hAnchor="page" w:x="10664" w:y="-1"/>
          <w:spacing w:after="0" w:line="312" w:lineRule="auto"/>
          <w:jc w:val="right"/>
          <w:rPr>
            <w:rFonts w:ascii="Arial" w:eastAsia="Calibri" w:hAnsi="Arial" w:cs="Arial"/>
            <w:b/>
            <w:bCs/>
            <w:color w:val="F36C43"/>
            <w:kern w:val="0"/>
            <w:sz w:val="24"/>
            <w:szCs w:val="24"/>
            <w14:ligatures w14:val="none"/>
          </w:rPr>
        </w:pPr>
        <w:r w:rsidRPr="00B636C2">
          <w:rPr>
            <w:rFonts w:ascii="Arial" w:eastAsia="Calibri" w:hAnsi="Arial" w:cs="Arial"/>
            <w:b/>
            <w:bCs/>
            <w:color w:val="023A57"/>
            <w:kern w:val="0"/>
            <w:sz w:val="24"/>
            <w:szCs w:val="24"/>
            <w14:ligatures w14:val="none"/>
          </w:rPr>
          <w:fldChar w:fldCharType="begin"/>
        </w:r>
        <w:r w:rsidRPr="00B636C2">
          <w:rPr>
            <w:rFonts w:ascii="Arial" w:eastAsia="Calibri" w:hAnsi="Arial" w:cs="Arial"/>
            <w:b/>
            <w:bCs/>
            <w:color w:val="023A57"/>
            <w:kern w:val="0"/>
            <w:sz w:val="24"/>
            <w:szCs w:val="24"/>
            <w14:ligatures w14:val="none"/>
          </w:rPr>
          <w:instrText xml:space="preserve"> PAGE </w:instrText>
        </w:r>
        <w:r w:rsidRPr="00B636C2">
          <w:rPr>
            <w:rFonts w:ascii="Arial" w:eastAsia="Calibri" w:hAnsi="Arial" w:cs="Arial"/>
            <w:b/>
            <w:bCs/>
            <w:color w:val="023A57"/>
            <w:kern w:val="0"/>
            <w:sz w:val="24"/>
            <w:szCs w:val="24"/>
            <w14:ligatures w14:val="none"/>
          </w:rPr>
          <w:fldChar w:fldCharType="separate"/>
        </w:r>
        <w:r w:rsidRPr="00B636C2">
          <w:rPr>
            <w:rFonts w:ascii="Arial" w:eastAsia="Calibri" w:hAnsi="Arial" w:cs="Arial"/>
            <w:b/>
            <w:bCs/>
            <w:color w:val="023A57"/>
            <w:kern w:val="0"/>
            <w:sz w:val="24"/>
            <w:szCs w:val="24"/>
            <w14:ligatures w14:val="none"/>
          </w:rPr>
          <w:t>1</w:t>
        </w:r>
        <w:r w:rsidRPr="00B636C2">
          <w:rPr>
            <w:rFonts w:ascii="Arial" w:eastAsia="Calibri" w:hAnsi="Arial" w:cs="Arial"/>
            <w:b/>
            <w:bCs/>
            <w:color w:val="023A57"/>
            <w:kern w:val="0"/>
            <w:sz w:val="24"/>
            <w:szCs w:val="24"/>
            <w14:ligatures w14:val="none"/>
          </w:rPr>
          <w:fldChar w:fldCharType="end"/>
        </w:r>
      </w:p>
    </w:sdtContent>
  </w:sdt>
  <w:p w14:paraId="55B050FF" w14:textId="2FEFFBED" w:rsidR="00B636C2" w:rsidRPr="00B518F6" w:rsidRDefault="00B636C2" w:rsidP="00B518F6">
    <w:pPr>
      <w:rPr>
        <w:rFonts w:ascii="Helvetica" w:hAnsi="Helvetic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704C8" w14:textId="77777777" w:rsidR="00F56EA2" w:rsidRDefault="00F56EA2" w:rsidP="00B636C2">
      <w:pPr>
        <w:spacing w:after="0" w:line="240" w:lineRule="auto"/>
      </w:pPr>
      <w:r>
        <w:separator/>
      </w:r>
    </w:p>
  </w:footnote>
  <w:footnote w:type="continuationSeparator" w:id="0">
    <w:p w14:paraId="506A4DE7" w14:textId="77777777" w:rsidR="00F56EA2" w:rsidRDefault="00F56EA2" w:rsidP="00B636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03E3F"/>
    <w:multiLevelType w:val="hybridMultilevel"/>
    <w:tmpl w:val="EE0E4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95A7E"/>
    <w:multiLevelType w:val="hybridMultilevel"/>
    <w:tmpl w:val="08E23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9F5C3E"/>
    <w:multiLevelType w:val="hybridMultilevel"/>
    <w:tmpl w:val="1938CD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ED912C6"/>
    <w:multiLevelType w:val="hybridMultilevel"/>
    <w:tmpl w:val="F7028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1941131">
    <w:abstractNumId w:val="0"/>
  </w:num>
  <w:num w:numId="2" w16cid:durableId="2074892944">
    <w:abstractNumId w:val="3"/>
  </w:num>
  <w:num w:numId="3" w16cid:durableId="1905796965">
    <w:abstractNumId w:val="2"/>
  </w:num>
  <w:num w:numId="4" w16cid:durableId="2078475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3BD"/>
    <w:rsid w:val="000236C5"/>
    <w:rsid w:val="00096413"/>
    <w:rsid w:val="000A5C92"/>
    <w:rsid w:val="000C5D09"/>
    <w:rsid w:val="000E27C0"/>
    <w:rsid w:val="000F72E1"/>
    <w:rsid w:val="00102313"/>
    <w:rsid w:val="00142266"/>
    <w:rsid w:val="0015134D"/>
    <w:rsid w:val="00175CFF"/>
    <w:rsid w:val="0019183E"/>
    <w:rsid w:val="00197350"/>
    <w:rsid w:val="001B14EB"/>
    <w:rsid w:val="001D346C"/>
    <w:rsid w:val="001D491C"/>
    <w:rsid w:val="001E1636"/>
    <w:rsid w:val="001E4F4E"/>
    <w:rsid w:val="00220DA7"/>
    <w:rsid w:val="00232C57"/>
    <w:rsid w:val="00233AEC"/>
    <w:rsid w:val="002D4D89"/>
    <w:rsid w:val="002D640A"/>
    <w:rsid w:val="00326FD2"/>
    <w:rsid w:val="003A23F2"/>
    <w:rsid w:val="003A280F"/>
    <w:rsid w:val="003C0F9B"/>
    <w:rsid w:val="003D6DE3"/>
    <w:rsid w:val="004115F6"/>
    <w:rsid w:val="0044012C"/>
    <w:rsid w:val="004560FB"/>
    <w:rsid w:val="0046091E"/>
    <w:rsid w:val="00475DBA"/>
    <w:rsid w:val="0047789D"/>
    <w:rsid w:val="004A5818"/>
    <w:rsid w:val="004B13BD"/>
    <w:rsid w:val="004B1C88"/>
    <w:rsid w:val="004D5526"/>
    <w:rsid w:val="0052349B"/>
    <w:rsid w:val="00532D81"/>
    <w:rsid w:val="00540768"/>
    <w:rsid w:val="00541B82"/>
    <w:rsid w:val="00560236"/>
    <w:rsid w:val="005A6A8E"/>
    <w:rsid w:val="005B6674"/>
    <w:rsid w:val="006170DD"/>
    <w:rsid w:val="006435C5"/>
    <w:rsid w:val="006B1664"/>
    <w:rsid w:val="007013F2"/>
    <w:rsid w:val="00702EA7"/>
    <w:rsid w:val="0079621B"/>
    <w:rsid w:val="007F4BC6"/>
    <w:rsid w:val="0080688C"/>
    <w:rsid w:val="008112B8"/>
    <w:rsid w:val="00813A10"/>
    <w:rsid w:val="008250BF"/>
    <w:rsid w:val="008901F9"/>
    <w:rsid w:val="008C20A5"/>
    <w:rsid w:val="008C4B52"/>
    <w:rsid w:val="008C691A"/>
    <w:rsid w:val="00976650"/>
    <w:rsid w:val="009A4274"/>
    <w:rsid w:val="00A21446"/>
    <w:rsid w:val="00A2296B"/>
    <w:rsid w:val="00AA2285"/>
    <w:rsid w:val="00B31724"/>
    <w:rsid w:val="00B370A5"/>
    <w:rsid w:val="00B518F6"/>
    <w:rsid w:val="00B636C2"/>
    <w:rsid w:val="00B80073"/>
    <w:rsid w:val="00BF36FF"/>
    <w:rsid w:val="00C11C03"/>
    <w:rsid w:val="00C50B58"/>
    <w:rsid w:val="00C7410A"/>
    <w:rsid w:val="00C95E5C"/>
    <w:rsid w:val="00CD5140"/>
    <w:rsid w:val="00D10354"/>
    <w:rsid w:val="00D13070"/>
    <w:rsid w:val="00D15867"/>
    <w:rsid w:val="00D20AE1"/>
    <w:rsid w:val="00D22214"/>
    <w:rsid w:val="00DA1491"/>
    <w:rsid w:val="00DA4674"/>
    <w:rsid w:val="00DA5241"/>
    <w:rsid w:val="00DC3785"/>
    <w:rsid w:val="00DE43CF"/>
    <w:rsid w:val="00E01426"/>
    <w:rsid w:val="00E3475B"/>
    <w:rsid w:val="00E6485B"/>
    <w:rsid w:val="00E97CB5"/>
    <w:rsid w:val="00EA44E5"/>
    <w:rsid w:val="00F108E2"/>
    <w:rsid w:val="00F14769"/>
    <w:rsid w:val="00F56D08"/>
    <w:rsid w:val="00F56EA2"/>
    <w:rsid w:val="00F61F0E"/>
    <w:rsid w:val="00F81876"/>
    <w:rsid w:val="00F86C9C"/>
    <w:rsid w:val="00F96B92"/>
    <w:rsid w:val="00FB22E4"/>
    <w:rsid w:val="00FB5ABB"/>
    <w:rsid w:val="00FE0DA8"/>
    <w:rsid w:val="0CBE992B"/>
    <w:rsid w:val="1B12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A30DB1"/>
  <w15:chartTrackingRefBased/>
  <w15:docId w15:val="{B0D25761-7A77-4330-8445-433FD8191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B92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36C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B636C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636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6C2"/>
  </w:style>
  <w:style w:type="paragraph" w:styleId="Footer">
    <w:name w:val="footer"/>
    <w:basedOn w:val="Normal"/>
    <w:link w:val="FooterChar"/>
    <w:uiPriority w:val="99"/>
    <w:unhideWhenUsed/>
    <w:rsid w:val="00B636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6C2"/>
  </w:style>
  <w:style w:type="table" w:styleId="TableGrid">
    <w:name w:val="Table Grid"/>
    <w:basedOn w:val="TableNormal"/>
    <w:uiPriority w:val="39"/>
    <w:rsid w:val="00B518F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32C57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A214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144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96B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9ACA2CF4E29412EA7317365A93B5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F5B14E-60A5-4ECA-A836-B0AB7FABD8B4}"/>
      </w:docPartPr>
      <w:docPartBody>
        <w:p w:rsidR="0036129B" w:rsidRDefault="00C97E20" w:rsidP="00C97E20">
          <w:pPr>
            <w:pStyle w:val="69ACA2CF4E29412EA7317365A93B59B8"/>
          </w:pPr>
          <w:r w:rsidRPr="004036E1">
            <w:rPr>
              <w:rStyle w:val="PlaceholderText"/>
            </w:rPr>
            <w:t>Choose an item.</w:t>
          </w:r>
        </w:p>
      </w:docPartBody>
    </w:docPart>
    <w:docPart>
      <w:docPartPr>
        <w:name w:val="E5924A03B1FC4B97B9BCF2EBCA7D6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AD5ED-6EFF-4083-8D0F-F05EA38A3BF8}"/>
      </w:docPartPr>
      <w:docPartBody>
        <w:p w:rsidR="0036129B" w:rsidRDefault="00C97E20" w:rsidP="00C97E20">
          <w:pPr>
            <w:pStyle w:val="E5924A03B1FC4B97B9BCF2EBCA7D6EAE"/>
          </w:pPr>
          <w:r w:rsidRPr="004036E1">
            <w:rPr>
              <w:rStyle w:val="PlaceholderText"/>
            </w:rPr>
            <w:t>Choose an item.</w:t>
          </w:r>
        </w:p>
      </w:docPartBody>
    </w:docPart>
    <w:docPart>
      <w:docPartPr>
        <w:name w:val="CE843D6CE3C3420DA4BF65455BD00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4FDD9-1893-478E-926F-445C5795DEC8}"/>
      </w:docPartPr>
      <w:docPartBody>
        <w:p w:rsidR="0036129B" w:rsidRDefault="00C97E20" w:rsidP="00C97E20">
          <w:pPr>
            <w:pStyle w:val="CE843D6CE3C3420DA4BF65455BD00977"/>
          </w:pPr>
          <w:r w:rsidRPr="00906608">
            <w:rPr>
              <w:rStyle w:val="PlaceholderText"/>
            </w:rPr>
            <w:t>Click or tap to enter a date.</w:t>
          </w:r>
        </w:p>
      </w:docPartBody>
    </w:docPart>
    <w:docPart>
      <w:docPartPr>
        <w:name w:val="9D9B897048694E30A80D5942C5E3F4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26BE9C-E198-4FF4-A955-FE62D0CF19A0}"/>
      </w:docPartPr>
      <w:docPartBody>
        <w:p w:rsidR="007923EB" w:rsidRDefault="003E17CE" w:rsidP="003E17CE">
          <w:pPr>
            <w:pStyle w:val="9D9B897048694E30A80D5942C5E3F41C"/>
          </w:pPr>
          <w:r w:rsidRPr="00906608">
            <w:rPr>
              <w:rStyle w:val="PlaceholderText"/>
            </w:rPr>
            <w:t>Click or tap to enter a date.</w:t>
          </w:r>
        </w:p>
      </w:docPartBody>
    </w:docPart>
    <w:docPart>
      <w:docPartPr>
        <w:name w:val="73C697CDD0434040B057EF1B298B6B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74BD6-86A6-4F1C-A0BD-7B2855057C62}"/>
      </w:docPartPr>
      <w:docPartBody>
        <w:p w:rsidR="007923EB" w:rsidRDefault="003E17CE" w:rsidP="003E17CE">
          <w:pPr>
            <w:pStyle w:val="73C697CDD0434040B057EF1B298B6BDB"/>
          </w:pPr>
          <w:r w:rsidRPr="004036E1">
            <w:rPr>
              <w:rStyle w:val="PlaceholderText"/>
            </w:rPr>
            <w:t>Choose an item.</w:t>
          </w:r>
        </w:p>
      </w:docPartBody>
    </w:docPart>
    <w:docPart>
      <w:docPartPr>
        <w:name w:val="E8B27677161441A9AAC29AE21EF62B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6F71B-5EF3-4816-B9F4-71F80003CA52}"/>
      </w:docPartPr>
      <w:docPartBody>
        <w:p w:rsidR="007923EB" w:rsidRDefault="003E17CE" w:rsidP="003E17CE">
          <w:pPr>
            <w:pStyle w:val="E8B27677161441A9AAC29AE21EF62B8C"/>
          </w:pPr>
          <w:r w:rsidRPr="00906608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E3B"/>
    <w:rsid w:val="00012AD9"/>
    <w:rsid w:val="00135BF7"/>
    <w:rsid w:val="00271B5B"/>
    <w:rsid w:val="002E3B0D"/>
    <w:rsid w:val="00317941"/>
    <w:rsid w:val="003207A7"/>
    <w:rsid w:val="0036129B"/>
    <w:rsid w:val="003A23F2"/>
    <w:rsid w:val="003A280F"/>
    <w:rsid w:val="003A65EF"/>
    <w:rsid w:val="003E17CE"/>
    <w:rsid w:val="00475DBA"/>
    <w:rsid w:val="004B1C88"/>
    <w:rsid w:val="0052349B"/>
    <w:rsid w:val="00560236"/>
    <w:rsid w:val="00566C2E"/>
    <w:rsid w:val="005A6A8E"/>
    <w:rsid w:val="00693338"/>
    <w:rsid w:val="007637C7"/>
    <w:rsid w:val="007923EB"/>
    <w:rsid w:val="00942348"/>
    <w:rsid w:val="009C1BA8"/>
    <w:rsid w:val="00B370A5"/>
    <w:rsid w:val="00C11C03"/>
    <w:rsid w:val="00C63FA1"/>
    <w:rsid w:val="00C97E20"/>
    <w:rsid w:val="00D50E3B"/>
    <w:rsid w:val="00DA1491"/>
    <w:rsid w:val="00F30BAB"/>
    <w:rsid w:val="00F8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E17CE"/>
    <w:rPr>
      <w:color w:val="808080"/>
    </w:rPr>
  </w:style>
  <w:style w:type="paragraph" w:customStyle="1" w:styleId="69ACA2CF4E29412EA7317365A93B59B8">
    <w:name w:val="69ACA2CF4E29412EA7317365A93B59B8"/>
    <w:rsid w:val="00C97E20"/>
  </w:style>
  <w:style w:type="paragraph" w:customStyle="1" w:styleId="E5924A03B1FC4B97B9BCF2EBCA7D6EAE">
    <w:name w:val="E5924A03B1FC4B97B9BCF2EBCA7D6EAE"/>
    <w:rsid w:val="00C97E20"/>
  </w:style>
  <w:style w:type="paragraph" w:customStyle="1" w:styleId="CE843D6CE3C3420DA4BF65455BD00977">
    <w:name w:val="CE843D6CE3C3420DA4BF65455BD00977"/>
    <w:rsid w:val="00C97E20"/>
  </w:style>
  <w:style w:type="paragraph" w:customStyle="1" w:styleId="9D9B897048694E30A80D5942C5E3F41C">
    <w:name w:val="9D9B897048694E30A80D5942C5E3F41C"/>
    <w:rsid w:val="003E17CE"/>
  </w:style>
  <w:style w:type="paragraph" w:customStyle="1" w:styleId="73C697CDD0434040B057EF1B298B6BDB">
    <w:name w:val="73C697CDD0434040B057EF1B298B6BDB"/>
    <w:rsid w:val="003E17CE"/>
  </w:style>
  <w:style w:type="paragraph" w:customStyle="1" w:styleId="E8B27677161441A9AAC29AE21EF62B8C">
    <w:name w:val="E8B27677161441A9AAC29AE21EF62B8C"/>
    <w:rsid w:val="003E17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0FBB3A57DDBE46AF42A14911B39C69" ma:contentTypeVersion="9" ma:contentTypeDescription="Create a new document." ma:contentTypeScope="" ma:versionID="dd19e073f6a7e73b34611f8905b4029c">
  <xsd:schema xmlns:xsd="http://www.w3.org/2001/XMLSchema" xmlns:xs="http://www.w3.org/2001/XMLSchema" xmlns:p="http://schemas.microsoft.com/office/2006/metadata/properties" xmlns:ns3="6cadb9e5-eb7b-4035-8342-c1d91b51c596" targetNamespace="http://schemas.microsoft.com/office/2006/metadata/properties" ma:root="true" ma:fieldsID="8a6460fea983918360568da9f02941d2" ns3:_="">
    <xsd:import namespace="6cadb9e5-eb7b-4035-8342-c1d91b51c59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adb9e5-eb7b-4035-8342-c1d91b51c5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2A95EE-5FE6-4C1D-A08A-A6F2BBF38F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B30E4A-9DA3-4644-A59B-5841BAD027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adb9e5-eb7b-4035-8342-c1d91b51c5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A2E882-3F5B-4074-B9DB-FF4A6F8480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18AC8AA-420F-404A-8E5E-52839F34ACA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693</Words>
  <Characters>3954</Characters>
  <Application>Microsoft Office Word</Application>
  <DocSecurity>0</DocSecurity>
  <Lines>32</Lines>
  <Paragraphs>9</Paragraphs>
  <ScaleCrop>false</ScaleCrop>
  <Company/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Hullings</dc:creator>
  <cp:keywords/>
  <dc:description/>
  <cp:lastModifiedBy>Deborah Ertler</cp:lastModifiedBy>
  <cp:revision>2</cp:revision>
  <cp:lastPrinted>2025-10-31T18:15:00Z</cp:lastPrinted>
  <dcterms:created xsi:type="dcterms:W3CDTF">2025-11-21T16:33:00Z</dcterms:created>
  <dcterms:modified xsi:type="dcterms:W3CDTF">2025-11-21T16:33:00Z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0x010100120FBB3A57DDBE46AF42A14911B39C69</vt:lpwstr>
  </property>
</Properties>
</file>