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E4F30" w14:textId="123C2357" w:rsidR="00FB273A" w:rsidRPr="001C29A8" w:rsidRDefault="00EA79C4" w:rsidP="00FB273A">
      <w:pPr>
        <w:pStyle w:val="Heading1"/>
        <w:rPr>
          <w:rStyle w:val="Heading2Char"/>
          <w:color w:val="023A57" w:themeColor="background2"/>
          <w:sz w:val="40"/>
          <w:szCs w:val="40"/>
        </w:rPr>
      </w:pPr>
      <w:r>
        <w:rPr>
          <w:color w:val="auto"/>
        </w:rPr>
        <w:t>202</w:t>
      </w:r>
      <w:r w:rsidR="003E483F">
        <w:rPr>
          <w:color w:val="auto"/>
        </w:rPr>
        <w:t>6</w:t>
      </w:r>
      <w:r>
        <w:rPr>
          <w:color w:val="auto"/>
        </w:rPr>
        <w:t xml:space="preserve"> – </w:t>
      </w:r>
      <w:r w:rsidR="00E37709" w:rsidRPr="00E37709">
        <w:t xml:space="preserve">City of Salisbury </w:t>
      </w:r>
      <w:r w:rsidR="2732327E">
        <w:t>Medicare Advantage with Prescription Drug Plan (MAPD)</w:t>
      </w:r>
    </w:p>
    <w:p w14:paraId="54A691C7" w14:textId="77777777" w:rsidR="00B254A3" w:rsidRDefault="00B254A3" w:rsidP="0094488F">
      <w:pPr>
        <w:pStyle w:val="Heading1"/>
        <w:jc w:val="center"/>
        <w:rPr>
          <w:rStyle w:val="Heading2Char"/>
          <w:sz w:val="48"/>
          <w:szCs w:val="48"/>
        </w:rPr>
      </w:pPr>
    </w:p>
    <w:p w14:paraId="7D8357E9" w14:textId="0B7CFA9A" w:rsidR="00023D01" w:rsidRDefault="0094488F" w:rsidP="0094488F">
      <w:pPr>
        <w:pStyle w:val="Heading1"/>
        <w:jc w:val="center"/>
        <w:rPr>
          <w:rStyle w:val="Heading2Char"/>
          <w:sz w:val="48"/>
          <w:szCs w:val="48"/>
        </w:rPr>
      </w:pPr>
      <w:r w:rsidRPr="00FB273A">
        <w:rPr>
          <w:rStyle w:val="Heading2Char"/>
          <w:sz w:val="48"/>
          <w:szCs w:val="48"/>
        </w:rPr>
        <w:t>Frequently Asked Questions</w:t>
      </w:r>
    </w:p>
    <w:p w14:paraId="62E8340A" w14:textId="77777777" w:rsidR="00E61353" w:rsidRPr="00E61353" w:rsidRDefault="00E61353" w:rsidP="00E61353"/>
    <w:p w14:paraId="431B8E42" w14:textId="7327204D" w:rsidR="0094488F" w:rsidRPr="009C0C7D" w:rsidRDefault="0094488F" w:rsidP="0094488F">
      <w:pPr>
        <w:pStyle w:val="Heading1"/>
        <w:rPr>
          <w:sz w:val="44"/>
          <w:szCs w:val="44"/>
        </w:rPr>
      </w:pPr>
      <w:r w:rsidRPr="009C0C7D">
        <w:rPr>
          <w:sz w:val="44"/>
          <w:szCs w:val="44"/>
        </w:rPr>
        <w:t>Plan Design</w:t>
      </w:r>
    </w:p>
    <w:tbl>
      <w:tblPr>
        <w:tblStyle w:val="GridTable4-Accent4"/>
        <w:tblpPr w:leftFromText="187" w:rightFromText="187" w:vertAnchor="text" w:horzAnchor="margin" w:tblpXSpec="center" w:tblpY="132"/>
        <w:tblW w:w="9985" w:type="dxa"/>
        <w:tblLayout w:type="fixed"/>
        <w:tblLook w:val="04A0" w:firstRow="1" w:lastRow="0" w:firstColumn="1" w:lastColumn="0" w:noHBand="0" w:noVBand="1"/>
      </w:tblPr>
      <w:tblGrid>
        <w:gridCol w:w="3685"/>
        <w:gridCol w:w="1620"/>
        <w:gridCol w:w="4680"/>
      </w:tblGrid>
      <w:tr w:rsidR="00E61353" w:rsidRPr="00E61353" w14:paraId="7E5A99C7" w14:textId="77777777" w:rsidTr="27323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85" w:type="dxa"/>
            <w:tcBorders>
              <w:right w:val="nil"/>
            </w:tcBorders>
          </w:tcPr>
          <w:p w14:paraId="7DB7183C" w14:textId="16DA126A" w:rsidR="00E61353" w:rsidRPr="00723E3B" w:rsidRDefault="00C35503" w:rsidP="00596F7F">
            <w:pPr>
              <w:rPr>
                <w:rFonts w:cs="Times New Roman"/>
                <w:b w:val="0"/>
                <w:bCs w:val="0"/>
                <w:sz w:val="24"/>
                <w:szCs w:val="24"/>
              </w:rPr>
            </w:pPr>
            <w:r w:rsidRPr="00723E3B">
              <w:rPr>
                <w:rFonts w:cs="Times New Roman"/>
                <w:b w:val="0"/>
                <w:bCs w:val="0"/>
                <w:sz w:val="28"/>
                <w:szCs w:val="28"/>
              </w:rPr>
              <w:t>Medical Carrier</w:t>
            </w:r>
            <w:r w:rsidR="00E61353" w:rsidRPr="00723E3B">
              <w:rPr>
                <w:rFonts w:cs="Times New Roman"/>
                <w:b w:val="0"/>
                <w:bCs w:val="0"/>
                <w:sz w:val="28"/>
                <w:szCs w:val="28"/>
              </w:rPr>
              <w:t>:</w:t>
            </w: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29B03A" w14:textId="77777777" w:rsidR="00E61353" w:rsidRPr="00E61353" w:rsidRDefault="00E61353" w:rsidP="00596F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</w:p>
        </w:tc>
      </w:tr>
      <w:tr w:rsidR="00E61353" w:rsidRPr="00E61353" w14:paraId="751D0786" w14:textId="77777777" w:rsidTr="27323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tcBorders>
              <w:right w:val="nil"/>
            </w:tcBorders>
          </w:tcPr>
          <w:p w14:paraId="74CA591B" w14:textId="56C27E92" w:rsidR="00E61353" w:rsidRPr="00E61353" w:rsidRDefault="00E4223C" w:rsidP="2732327E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E7E82E6" wp14:editId="29A0CC8B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17780</wp:posOffset>
                  </wp:positionV>
                  <wp:extent cx="1885950" cy="808355"/>
                  <wp:effectExtent l="0" t="0" r="0" b="0"/>
                  <wp:wrapSquare wrapText="bothSides"/>
                  <wp:docPr id="61747058" name="Picture 61747058" descr="Text,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Text,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C95DB8" w14:textId="77777777" w:rsidR="00E61353" w:rsidRPr="00E61353" w:rsidRDefault="00E61353" w:rsidP="00596F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24"/>
                <w:szCs w:val="24"/>
              </w:rPr>
            </w:pPr>
          </w:p>
        </w:tc>
      </w:tr>
      <w:tr w:rsidR="00E61353" w:rsidRPr="00E61353" w14:paraId="7551C2ED" w14:textId="77777777" w:rsidTr="273232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  <w:shd w:val="clear" w:color="auto" w:fill="023956"/>
          </w:tcPr>
          <w:p w14:paraId="75B69BE8" w14:textId="4B399D8E" w:rsidR="00E61353" w:rsidRPr="00723E3B" w:rsidRDefault="00E61353" w:rsidP="00596F7F">
            <w:pPr>
              <w:rPr>
                <w:rFonts w:ascii="Times New Roman" w:hAnsi="Times New Roman" w:cs="Times New Roma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723E3B">
              <w:rPr>
                <w:rFonts w:ascii="Times New Roman" w:hAnsi="Times New Roman" w:cs="Times New Roman"/>
                <w:b w:val="0"/>
                <w:bCs w:val="0"/>
                <w:color w:val="FFFFFF" w:themeColor="background1"/>
                <w:sz w:val="28"/>
                <w:szCs w:val="28"/>
              </w:rPr>
              <w:t>M</w:t>
            </w:r>
            <w:r w:rsidR="00B254A3" w:rsidRPr="00723E3B">
              <w:rPr>
                <w:rFonts w:ascii="Times New Roman" w:hAnsi="Times New Roman" w:cs="Times New Roman"/>
                <w:b w:val="0"/>
                <w:bCs w:val="0"/>
                <w:color w:val="FFFFFF" w:themeColor="background1"/>
                <w:sz w:val="28"/>
                <w:szCs w:val="28"/>
              </w:rPr>
              <w:t>edical</w:t>
            </w:r>
          </w:p>
        </w:tc>
        <w:tc>
          <w:tcPr>
            <w:tcW w:w="4680" w:type="dxa"/>
            <w:shd w:val="clear" w:color="auto" w:fill="023956"/>
          </w:tcPr>
          <w:p w14:paraId="798819C6" w14:textId="3A6958B9" w:rsidR="00E61353" w:rsidRPr="00723E3B" w:rsidRDefault="00B254A3" w:rsidP="00596F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723E3B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You pay</w:t>
            </w:r>
          </w:p>
        </w:tc>
      </w:tr>
      <w:tr w:rsidR="00E61353" w:rsidRPr="00E61353" w14:paraId="041F5FE5" w14:textId="77777777" w:rsidTr="27323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5CB003FE" w14:textId="77777777" w:rsidR="00E61353" w:rsidRPr="00E61353" w:rsidRDefault="00E61353" w:rsidP="00596F7F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t>Deductible</w:t>
            </w:r>
          </w:p>
        </w:tc>
        <w:tc>
          <w:tcPr>
            <w:tcW w:w="4680" w:type="dxa"/>
          </w:tcPr>
          <w:p w14:paraId="679617E3" w14:textId="4D530BF1" w:rsidR="00E61353" w:rsidRPr="00E61353" w:rsidRDefault="00E61353" w:rsidP="00596F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61353">
              <w:rPr>
                <w:sz w:val="24"/>
                <w:szCs w:val="24"/>
              </w:rPr>
              <w:t>$</w:t>
            </w:r>
            <w:r w:rsidR="00624340">
              <w:rPr>
                <w:sz w:val="24"/>
                <w:szCs w:val="24"/>
              </w:rPr>
              <w:t>0</w:t>
            </w:r>
          </w:p>
        </w:tc>
      </w:tr>
      <w:tr w:rsidR="00E61353" w:rsidRPr="00E61353" w14:paraId="555DA28C" w14:textId="77777777" w:rsidTr="273232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42AE9468" w14:textId="35B08B71" w:rsidR="00E61353" w:rsidRPr="00E61353" w:rsidRDefault="00E61353" w:rsidP="00596F7F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t>Maximum Out of Pocket (MOOP)</w:t>
            </w:r>
            <w:r w:rsidR="006C393B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</w:tcPr>
          <w:p w14:paraId="3E8026CF" w14:textId="0E2F72C8" w:rsidR="00E61353" w:rsidRPr="00E61353" w:rsidRDefault="00E61353" w:rsidP="00596F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E61353">
              <w:rPr>
                <w:sz w:val="24"/>
                <w:szCs w:val="24"/>
              </w:rPr>
              <w:t>$</w:t>
            </w:r>
            <w:r w:rsidR="00624340">
              <w:rPr>
                <w:sz w:val="24"/>
                <w:szCs w:val="24"/>
              </w:rPr>
              <w:t>1200</w:t>
            </w:r>
          </w:p>
        </w:tc>
      </w:tr>
      <w:tr w:rsidR="00E61353" w:rsidRPr="00E61353" w14:paraId="79B39068" w14:textId="77777777" w:rsidTr="27323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0431BC6A" w14:textId="77777777" w:rsidR="00E61353" w:rsidRPr="00E61353" w:rsidRDefault="00E61353" w:rsidP="00596F7F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t>Office Visit: Primary Care</w:t>
            </w:r>
          </w:p>
        </w:tc>
        <w:tc>
          <w:tcPr>
            <w:tcW w:w="4680" w:type="dxa"/>
          </w:tcPr>
          <w:p w14:paraId="0315E309" w14:textId="05FDF99E" w:rsidR="00E61353" w:rsidRPr="00E61353" w:rsidRDefault="00E61353" w:rsidP="00596F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61353">
              <w:rPr>
                <w:sz w:val="24"/>
                <w:szCs w:val="24"/>
              </w:rPr>
              <w:t>$</w:t>
            </w:r>
            <w:r w:rsidR="00624340">
              <w:rPr>
                <w:sz w:val="24"/>
                <w:szCs w:val="24"/>
              </w:rPr>
              <w:t>5</w:t>
            </w:r>
          </w:p>
        </w:tc>
      </w:tr>
      <w:tr w:rsidR="00E61353" w:rsidRPr="00E61353" w14:paraId="30DC70F9" w14:textId="77777777" w:rsidTr="273232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78B7D234" w14:textId="77777777" w:rsidR="00E61353" w:rsidRPr="00E61353" w:rsidRDefault="00E61353" w:rsidP="00596F7F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t>Office Visit: Specialist</w:t>
            </w:r>
          </w:p>
        </w:tc>
        <w:tc>
          <w:tcPr>
            <w:tcW w:w="4680" w:type="dxa"/>
          </w:tcPr>
          <w:p w14:paraId="3F07FF5D" w14:textId="7B5DC670" w:rsidR="00E61353" w:rsidRPr="00E61353" w:rsidRDefault="00E61353" w:rsidP="00596F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E61353">
              <w:rPr>
                <w:sz w:val="24"/>
                <w:szCs w:val="24"/>
              </w:rPr>
              <w:t>$</w:t>
            </w:r>
            <w:r w:rsidR="00624340">
              <w:rPr>
                <w:sz w:val="24"/>
                <w:szCs w:val="24"/>
              </w:rPr>
              <w:t>5</w:t>
            </w:r>
          </w:p>
        </w:tc>
      </w:tr>
      <w:tr w:rsidR="00E61353" w:rsidRPr="00E61353" w14:paraId="4682867C" w14:textId="77777777" w:rsidTr="27323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13E6C04D" w14:textId="3CEDC295" w:rsidR="00E61353" w:rsidRPr="00E61353" w:rsidRDefault="00E61353" w:rsidP="00596F7F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t>Inpatient Hospital</w:t>
            </w:r>
            <w:r w:rsidR="00624340">
              <w:t xml:space="preserve"> </w:t>
            </w:r>
            <w:r w:rsidR="00624340" w:rsidRPr="00624340">
              <w:rPr>
                <w:b w:val="0"/>
                <w:bCs w:val="0"/>
                <w:sz w:val="24"/>
                <w:szCs w:val="24"/>
              </w:rPr>
              <w:t>Care</w:t>
            </w:r>
          </w:p>
        </w:tc>
        <w:tc>
          <w:tcPr>
            <w:tcW w:w="4680" w:type="dxa"/>
          </w:tcPr>
          <w:p w14:paraId="166BF429" w14:textId="2E50DF35" w:rsidR="00E61353" w:rsidRPr="00E61353" w:rsidRDefault="00E61353" w:rsidP="00596F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61353">
              <w:rPr>
                <w:sz w:val="24"/>
                <w:szCs w:val="24"/>
              </w:rPr>
              <w:t>$</w:t>
            </w:r>
            <w:r w:rsidR="00624340">
              <w:rPr>
                <w:sz w:val="24"/>
                <w:szCs w:val="24"/>
              </w:rPr>
              <w:t>0</w:t>
            </w:r>
          </w:p>
        </w:tc>
      </w:tr>
      <w:tr w:rsidR="00E61353" w:rsidRPr="00E61353" w14:paraId="5B6F2CD4" w14:textId="77777777" w:rsidTr="273232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186E28BA" w14:textId="78F5DDE5" w:rsidR="00E61353" w:rsidRPr="009659D7" w:rsidRDefault="009659D7" w:rsidP="00596F7F">
            <w:pPr>
              <w:rPr>
                <w:b w:val="0"/>
                <w:bCs w:val="0"/>
                <w:sz w:val="24"/>
                <w:szCs w:val="24"/>
              </w:rPr>
            </w:pPr>
            <w:r w:rsidRPr="009659D7">
              <w:rPr>
                <w:b w:val="0"/>
                <w:bCs w:val="0"/>
                <w:sz w:val="24"/>
                <w:szCs w:val="24"/>
              </w:rPr>
              <w:t>Outpatient Hospital</w:t>
            </w:r>
            <w:r w:rsidR="00624340" w:rsidRPr="009659D7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E61353" w:rsidRPr="009659D7">
              <w:rPr>
                <w:b w:val="0"/>
                <w:bCs w:val="0"/>
                <w:sz w:val="24"/>
                <w:szCs w:val="24"/>
              </w:rPr>
              <w:t>Care</w:t>
            </w:r>
          </w:p>
        </w:tc>
        <w:tc>
          <w:tcPr>
            <w:tcW w:w="4680" w:type="dxa"/>
          </w:tcPr>
          <w:p w14:paraId="551D2DB4" w14:textId="78419EA6" w:rsidR="00E61353" w:rsidRPr="00E61353" w:rsidRDefault="00E61353" w:rsidP="00596F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E61353">
              <w:rPr>
                <w:sz w:val="24"/>
                <w:szCs w:val="24"/>
              </w:rPr>
              <w:t>$</w:t>
            </w:r>
            <w:r w:rsidR="00624340">
              <w:rPr>
                <w:sz w:val="24"/>
                <w:szCs w:val="24"/>
              </w:rPr>
              <w:t>10</w:t>
            </w:r>
          </w:p>
        </w:tc>
      </w:tr>
      <w:tr w:rsidR="00E61353" w:rsidRPr="00E61353" w14:paraId="44EB4B3E" w14:textId="77777777" w:rsidTr="27323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62C9E2D1" w14:textId="77777777" w:rsidR="00E61353" w:rsidRPr="00E61353" w:rsidRDefault="00E61353" w:rsidP="00596F7F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t xml:space="preserve">Skilled Nursing Facility </w:t>
            </w:r>
          </w:p>
        </w:tc>
        <w:tc>
          <w:tcPr>
            <w:tcW w:w="4680" w:type="dxa"/>
          </w:tcPr>
          <w:p w14:paraId="760F52E0" w14:textId="0B18F505" w:rsidR="00E61353" w:rsidRPr="00E61353" w:rsidRDefault="00E61353" w:rsidP="00596F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61353">
              <w:rPr>
                <w:sz w:val="24"/>
                <w:szCs w:val="24"/>
              </w:rPr>
              <w:t>$</w:t>
            </w:r>
            <w:r w:rsidR="00624340">
              <w:rPr>
                <w:sz w:val="24"/>
                <w:szCs w:val="24"/>
              </w:rPr>
              <w:t>0, Days 1-100</w:t>
            </w:r>
          </w:p>
        </w:tc>
      </w:tr>
      <w:tr w:rsidR="00E61353" w:rsidRPr="00E61353" w14:paraId="1897C32E" w14:textId="77777777" w:rsidTr="273232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11B26AB5" w14:textId="77777777" w:rsidR="00E61353" w:rsidRPr="00E61353" w:rsidRDefault="00E61353" w:rsidP="00596F7F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t>Emergency Room</w:t>
            </w:r>
          </w:p>
        </w:tc>
        <w:tc>
          <w:tcPr>
            <w:tcW w:w="4680" w:type="dxa"/>
          </w:tcPr>
          <w:p w14:paraId="04B46BC9" w14:textId="6AE73D08" w:rsidR="00E61353" w:rsidRPr="00E61353" w:rsidRDefault="00E61353" w:rsidP="00596F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E61353">
              <w:rPr>
                <w:sz w:val="24"/>
                <w:szCs w:val="24"/>
              </w:rPr>
              <w:t>$</w:t>
            </w:r>
            <w:r w:rsidR="00624340" w:rsidRPr="00624340">
              <w:rPr>
                <w:sz w:val="24"/>
                <w:szCs w:val="24"/>
              </w:rPr>
              <w:t>30, Waived if admitted within 24 hours</w:t>
            </w:r>
          </w:p>
        </w:tc>
      </w:tr>
      <w:tr w:rsidR="00E61353" w:rsidRPr="00E61353" w14:paraId="1DD5DAF0" w14:textId="77777777" w:rsidTr="27323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1127884A" w14:textId="77777777" w:rsidR="00E61353" w:rsidRPr="00E61353" w:rsidRDefault="00E61353" w:rsidP="00596F7F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t>Urgent Care</w:t>
            </w:r>
          </w:p>
        </w:tc>
        <w:tc>
          <w:tcPr>
            <w:tcW w:w="4680" w:type="dxa"/>
          </w:tcPr>
          <w:p w14:paraId="34A44AC9" w14:textId="2B26C40A" w:rsidR="00E61353" w:rsidRPr="00E61353" w:rsidRDefault="00E61353" w:rsidP="00596F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61353">
              <w:rPr>
                <w:sz w:val="24"/>
                <w:szCs w:val="24"/>
              </w:rPr>
              <w:t>$</w:t>
            </w:r>
            <w:r w:rsidR="00624340">
              <w:rPr>
                <w:sz w:val="24"/>
                <w:szCs w:val="24"/>
              </w:rPr>
              <w:t>1</w:t>
            </w:r>
            <w:r w:rsidR="00624340" w:rsidRPr="00624340">
              <w:rPr>
                <w:sz w:val="24"/>
                <w:szCs w:val="24"/>
              </w:rPr>
              <w:t xml:space="preserve">0, Waived if admitted within </w:t>
            </w:r>
            <w:r w:rsidR="00624340">
              <w:rPr>
                <w:sz w:val="24"/>
                <w:szCs w:val="24"/>
              </w:rPr>
              <w:t>48</w:t>
            </w:r>
            <w:r w:rsidR="00624340" w:rsidRPr="00624340">
              <w:rPr>
                <w:sz w:val="24"/>
                <w:szCs w:val="24"/>
              </w:rPr>
              <w:t xml:space="preserve"> hours</w:t>
            </w:r>
          </w:p>
        </w:tc>
      </w:tr>
      <w:tr w:rsidR="00E61353" w:rsidRPr="00E61353" w14:paraId="34F6B21A" w14:textId="77777777" w:rsidTr="273232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303CDB77" w14:textId="77777777" w:rsidR="00E61353" w:rsidRPr="00E61353" w:rsidRDefault="00E61353" w:rsidP="00596F7F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t>Ambulance Service</w:t>
            </w:r>
          </w:p>
        </w:tc>
        <w:tc>
          <w:tcPr>
            <w:tcW w:w="4680" w:type="dxa"/>
          </w:tcPr>
          <w:p w14:paraId="29BC3980" w14:textId="4C1F7318" w:rsidR="00E61353" w:rsidRPr="00E61353" w:rsidRDefault="00E61353" w:rsidP="00596F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E61353">
              <w:rPr>
                <w:sz w:val="24"/>
                <w:szCs w:val="24"/>
              </w:rPr>
              <w:t>$</w:t>
            </w:r>
            <w:r w:rsidR="00624340">
              <w:rPr>
                <w:sz w:val="24"/>
                <w:szCs w:val="24"/>
              </w:rPr>
              <w:t>20</w:t>
            </w:r>
          </w:p>
        </w:tc>
      </w:tr>
      <w:tr w:rsidR="00E61353" w:rsidRPr="00E61353" w14:paraId="4EB2A3FB" w14:textId="77777777" w:rsidTr="27323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7FD963A5" w14:textId="77777777" w:rsidR="00E61353" w:rsidRPr="00E61353" w:rsidRDefault="00E61353" w:rsidP="00596F7F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lastRenderedPageBreak/>
              <w:t>Durable Medical Equipment</w:t>
            </w:r>
          </w:p>
        </w:tc>
        <w:tc>
          <w:tcPr>
            <w:tcW w:w="4680" w:type="dxa"/>
          </w:tcPr>
          <w:p w14:paraId="51D0B4BD" w14:textId="033563F0" w:rsidR="00E61353" w:rsidRPr="00E61353" w:rsidRDefault="00E61353" w:rsidP="00596F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61353">
              <w:rPr>
                <w:sz w:val="24"/>
                <w:szCs w:val="24"/>
              </w:rPr>
              <w:t>$</w:t>
            </w:r>
            <w:r w:rsidR="00704700">
              <w:rPr>
                <w:sz w:val="24"/>
                <w:szCs w:val="24"/>
              </w:rPr>
              <w:t>0</w:t>
            </w:r>
          </w:p>
        </w:tc>
      </w:tr>
      <w:tr w:rsidR="006D6D24" w:rsidRPr="00E61353" w14:paraId="521F20DA" w14:textId="77777777" w:rsidTr="273232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1737D6C3" w14:textId="409D3F02" w:rsidR="006D6D24" w:rsidRPr="006D6D24" w:rsidRDefault="006D6D24" w:rsidP="00596F7F">
            <w:pPr>
              <w:rPr>
                <w:b w:val="0"/>
                <w:bCs w:val="0"/>
                <w:sz w:val="24"/>
                <w:szCs w:val="24"/>
              </w:rPr>
            </w:pPr>
            <w:r w:rsidRPr="006D6D24">
              <w:rPr>
                <w:b w:val="0"/>
                <w:bCs w:val="0"/>
                <w:sz w:val="24"/>
                <w:szCs w:val="24"/>
              </w:rPr>
              <w:t>Clinical Laboratory Services</w:t>
            </w:r>
          </w:p>
        </w:tc>
        <w:tc>
          <w:tcPr>
            <w:tcW w:w="4680" w:type="dxa"/>
          </w:tcPr>
          <w:p w14:paraId="5436B734" w14:textId="73F52FB3" w:rsidR="006D6D24" w:rsidRPr="00E61353" w:rsidRDefault="006D6D24" w:rsidP="00596F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$0</w:t>
            </w:r>
          </w:p>
        </w:tc>
      </w:tr>
      <w:tr w:rsidR="00E61353" w:rsidRPr="00E61353" w14:paraId="538F82D2" w14:textId="77777777" w:rsidTr="27323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3649AE8C" w14:textId="77777777" w:rsidR="00E61353" w:rsidRPr="00E61353" w:rsidRDefault="00E61353" w:rsidP="00596F7F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t>Preventative Screenings</w:t>
            </w:r>
          </w:p>
        </w:tc>
        <w:tc>
          <w:tcPr>
            <w:tcW w:w="4680" w:type="dxa"/>
          </w:tcPr>
          <w:p w14:paraId="43BA0CF2" w14:textId="32479C32" w:rsidR="00E61353" w:rsidRPr="00E61353" w:rsidRDefault="00E61353" w:rsidP="00596F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61353">
              <w:rPr>
                <w:sz w:val="24"/>
                <w:szCs w:val="24"/>
              </w:rPr>
              <w:t>$</w:t>
            </w:r>
            <w:r w:rsidR="00704700">
              <w:rPr>
                <w:sz w:val="24"/>
                <w:szCs w:val="24"/>
              </w:rPr>
              <w:t>0</w:t>
            </w:r>
          </w:p>
        </w:tc>
      </w:tr>
      <w:tr w:rsidR="00E61353" w:rsidRPr="00E61353" w14:paraId="043E4CE9" w14:textId="77777777" w:rsidTr="273232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439A8323" w14:textId="77777777" w:rsidR="00E61353" w:rsidRPr="00E61353" w:rsidRDefault="00E61353" w:rsidP="00596F7F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t>Chiropractic</w:t>
            </w:r>
          </w:p>
        </w:tc>
        <w:tc>
          <w:tcPr>
            <w:tcW w:w="4680" w:type="dxa"/>
          </w:tcPr>
          <w:p w14:paraId="19A5AF2F" w14:textId="5DCE6BDD" w:rsidR="00E61353" w:rsidRPr="00E61353" w:rsidRDefault="006D6D24" w:rsidP="00596F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6D6D24">
              <w:rPr>
                <w:sz w:val="24"/>
                <w:szCs w:val="24"/>
              </w:rPr>
              <w:t>$5 copay, up to 12 visits annually for routine services</w:t>
            </w:r>
            <w:r>
              <w:rPr>
                <w:sz w:val="24"/>
                <w:szCs w:val="24"/>
              </w:rPr>
              <w:t>.</w:t>
            </w:r>
          </w:p>
        </w:tc>
      </w:tr>
      <w:tr w:rsidR="00E61353" w:rsidRPr="00E61353" w14:paraId="21D68EC9" w14:textId="77777777" w:rsidTr="27323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651927E9" w14:textId="77777777" w:rsidR="00E61353" w:rsidRPr="00E61353" w:rsidRDefault="00E61353" w:rsidP="00596F7F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t>Acupuncture</w:t>
            </w:r>
          </w:p>
        </w:tc>
        <w:tc>
          <w:tcPr>
            <w:tcW w:w="4680" w:type="dxa"/>
          </w:tcPr>
          <w:p w14:paraId="111D085D" w14:textId="0ABF0924" w:rsidR="00E61353" w:rsidRPr="00E61353" w:rsidRDefault="006D6D24" w:rsidP="00596F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D6D24">
              <w:rPr>
                <w:sz w:val="24"/>
                <w:szCs w:val="24"/>
              </w:rPr>
              <w:t>$5 copay, up to 12 visits annually for routine services</w:t>
            </w:r>
            <w:r>
              <w:rPr>
                <w:sz w:val="24"/>
                <w:szCs w:val="24"/>
              </w:rPr>
              <w:t>.</w:t>
            </w:r>
          </w:p>
        </w:tc>
      </w:tr>
      <w:tr w:rsidR="00E61353" w:rsidRPr="00E61353" w14:paraId="23660571" w14:textId="77777777" w:rsidTr="273232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3F3074EF" w14:textId="77777777" w:rsidR="00E61353" w:rsidRPr="00E61353" w:rsidRDefault="00E61353" w:rsidP="00596F7F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t>Podiatry</w:t>
            </w:r>
          </w:p>
        </w:tc>
        <w:tc>
          <w:tcPr>
            <w:tcW w:w="4680" w:type="dxa"/>
          </w:tcPr>
          <w:p w14:paraId="4102CC57" w14:textId="234E37CA" w:rsidR="00E61353" w:rsidRPr="00E61353" w:rsidRDefault="006D6D24" w:rsidP="00596F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6D6D24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0</w:t>
            </w:r>
            <w:r w:rsidRPr="006D6D24">
              <w:rPr>
                <w:sz w:val="24"/>
                <w:szCs w:val="24"/>
              </w:rPr>
              <w:t xml:space="preserve"> copay, up to 12 visits annually for routine services</w:t>
            </w:r>
            <w:r>
              <w:rPr>
                <w:sz w:val="24"/>
                <w:szCs w:val="24"/>
              </w:rPr>
              <w:t>.</w:t>
            </w:r>
          </w:p>
        </w:tc>
      </w:tr>
      <w:tr w:rsidR="00E61353" w:rsidRPr="00E61353" w14:paraId="218B590D" w14:textId="77777777" w:rsidTr="27323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1BEB7FBE" w14:textId="4F613ACB" w:rsidR="00E61353" w:rsidRPr="00E61353" w:rsidRDefault="006C393B" w:rsidP="00596F7F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t>Foreign Travel (World-wide) Coverage</w:t>
            </w:r>
          </w:p>
        </w:tc>
        <w:tc>
          <w:tcPr>
            <w:tcW w:w="4680" w:type="dxa"/>
          </w:tcPr>
          <w:p w14:paraId="34905EA3" w14:textId="57BDB178" w:rsidR="00E61353" w:rsidRPr="00E61353" w:rsidRDefault="006D6D24" w:rsidP="00596F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D6D24">
              <w:rPr>
                <w:sz w:val="24"/>
                <w:szCs w:val="24"/>
              </w:rPr>
              <w:t>$30 Emergency, $10 Urgent Care, $50,000 annual Max.</w:t>
            </w:r>
          </w:p>
        </w:tc>
      </w:tr>
      <w:tr w:rsidR="00E61353" w:rsidRPr="00E61353" w14:paraId="050BA6E4" w14:textId="77777777" w:rsidTr="273232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79E40649" w14:textId="7D874DFF" w:rsidR="00E61353" w:rsidRPr="00E61353" w:rsidRDefault="006C393B" w:rsidP="00596F7F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Hearing </w:t>
            </w:r>
          </w:p>
        </w:tc>
        <w:tc>
          <w:tcPr>
            <w:tcW w:w="4680" w:type="dxa"/>
          </w:tcPr>
          <w:p w14:paraId="611FF6F8" w14:textId="77777777" w:rsidR="009344E7" w:rsidRPr="009344E7" w:rsidRDefault="009344E7" w:rsidP="009344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9344E7">
              <w:rPr>
                <w:sz w:val="24"/>
                <w:szCs w:val="24"/>
              </w:rPr>
              <w:t>$0 Routine Hearing Exam- 1 per year</w:t>
            </w:r>
          </w:p>
          <w:p w14:paraId="2252800E" w14:textId="77777777" w:rsidR="009344E7" w:rsidRPr="009344E7" w:rsidRDefault="009344E7" w:rsidP="009344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9344E7">
              <w:rPr>
                <w:sz w:val="24"/>
                <w:szCs w:val="24"/>
              </w:rPr>
              <w:t>$0 Fitting and Evaluations- 3 per year</w:t>
            </w:r>
          </w:p>
          <w:p w14:paraId="3BD2120F" w14:textId="530CE98E" w:rsidR="00E61353" w:rsidRPr="00E61353" w:rsidRDefault="009344E7" w:rsidP="009344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9344E7">
              <w:rPr>
                <w:sz w:val="24"/>
                <w:szCs w:val="24"/>
              </w:rPr>
              <w:t>$500- $1975 copay per ear depending on technology level of hearing aid</w:t>
            </w:r>
            <w:r w:rsidR="006D6D24">
              <w:rPr>
                <w:sz w:val="24"/>
                <w:szCs w:val="24"/>
              </w:rPr>
              <w:t>.</w:t>
            </w:r>
          </w:p>
        </w:tc>
      </w:tr>
      <w:tr w:rsidR="006C393B" w:rsidRPr="00E61353" w14:paraId="334645C8" w14:textId="77777777" w:rsidTr="27323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2B0E1959" w14:textId="0E7C0684" w:rsidR="006C393B" w:rsidRPr="00E61353" w:rsidRDefault="006C393B" w:rsidP="006C393B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t>Vision</w:t>
            </w:r>
          </w:p>
        </w:tc>
        <w:tc>
          <w:tcPr>
            <w:tcW w:w="4680" w:type="dxa"/>
          </w:tcPr>
          <w:p w14:paraId="4DDB992E" w14:textId="77777777" w:rsidR="009344E7" w:rsidRPr="009344E7" w:rsidRDefault="009344E7" w:rsidP="00934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344E7">
              <w:rPr>
                <w:sz w:val="24"/>
                <w:szCs w:val="24"/>
              </w:rPr>
              <w:t>$0 Routine Eye Exam, 1 per year</w:t>
            </w:r>
          </w:p>
          <w:p w14:paraId="7C906754" w14:textId="77777777" w:rsidR="009344E7" w:rsidRPr="009344E7" w:rsidRDefault="009344E7" w:rsidP="00934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344E7">
              <w:rPr>
                <w:sz w:val="24"/>
                <w:szCs w:val="24"/>
              </w:rPr>
              <w:t>$100 Frame Allowance</w:t>
            </w:r>
          </w:p>
          <w:p w14:paraId="4AD8F7C1" w14:textId="77777777" w:rsidR="009344E7" w:rsidRPr="009344E7" w:rsidRDefault="009344E7" w:rsidP="00934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344E7">
              <w:rPr>
                <w:sz w:val="24"/>
                <w:szCs w:val="24"/>
              </w:rPr>
              <w:t>$0 to $175 copay (depending on lens type)</w:t>
            </w:r>
          </w:p>
          <w:p w14:paraId="00A572DF" w14:textId="77777777" w:rsidR="009344E7" w:rsidRPr="009344E7" w:rsidRDefault="009344E7" w:rsidP="00934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344E7">
              <w:rPr>
                <w:sz w:val="24"/>
                <w:szCs w:val="24"/>
              </w:rPr>
              <w:t>$0 Medically Necessary Contact Lenses (In lieu of eyeglasses)</w:t>
            </w:r>
          </w:p>
          <w:p w14:paraId="56EF3EBA" w14:textId="66347AA0" w:rsidR="006C393B" w:rsidRPr="00E61353" w:rsidRDefault="009344E7" w:rsidP="00934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344E7">
              <w:rPr>
                <w:sz w:val="24"/>
                <w:szCs w:val="24"/>
              </w:rPr>
              <w:t>$100 Allowance Non- Medically Necessary Contact Lenses (in lieu of eyeglasses)</w:t>
            </w:r>
          </w:p>
        </w:tc>
      </w:tr>
      <w:tr w:rsidR="006C393B" w:rsidRPr="00E61353" w14:paraId="7FF821E2" w14:textId="77777777" w:rsidTr="273232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29EFC5D3" w14:textId="4712B62B" w:rsidR="006C393B" w:rsidRPr="00E61353" w:rsidRDefault="006C393B" w:rsidP="006C393B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t>Dental</w:t>
            </w:r>
          </w:p>
        </w:tc>
        <w:tc>
          <w:tcPr>
            <w:tcW w:w="4680" w:type="dxa"/>
          </w:tcPr>
          <w:p w14:paraId="5A2D922E" w14:textId="77777777" w:rsidR="009344E7" w:rsidRPr="009344E7" w:rsidRDefault="009344E7" w:rsidP="009344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9344E7">
              <w:rPr>
                <w:sz w:val="24"/>
                <w:szCs w:val="24"/>
              </w:rPr>
              <w:t>Annual Maximum - $1,250</w:t>
            </w:r>
          </w:p>
          <w:p w14:paraId="214DD3B7" w14:textId="77777777" w:rsidR="009344E7" w:rsidRPr="009344E7" w:rsidRDefault="009344E7" w:rsidP="009344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9344E7">
              <w:rPr>
                <w:sz w:val="24"/>
                <w:szCs w:val="24"/>
              </w:rPr>
              <w:t>Preventive &amp; Diagnostic – 100%</w:t>
            </w:r>
          </w:p>
          <w:p w14:paraId="41BFE7A0" w14:textId="77777777" w:rsidR="009344E7" w:rsidRPr="009344E7" w:rsidRDefault="009344E7" w:rsidP="009344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9344E7">
              <w:rPr>
                <w:sz w:val="24"/>
                <w:szCs w:val="24"/>
              </w:rPr>
              <w:t>Basic – 50%, after deductible</w:t>
            </w:r>
          </w:p>
          <w:p w14:paraId="6E850405" w14:textId="7A25BE49" w:rsidR="006C393B" w:rsidRPr="00E61353" w:rsidRDefault="009344E7" w:rsidP="009344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9344E7">
              <w:rPr>
                <w:sz w:val="24"/>
                <w:szCs w:val="24"/>
              </w:rPr>
              <w:t>Major (Surgical &amp; Restorative)– 50%, after deductible</w:t>
            </w:r>
          </w:p>
        </w:tc>
      </w:tr>
      <w:tr w:rsidR="006C393B" w:rsidRPr="00E61353" w14:paraId="2AEEA077" w14:textId="77777777" w:rsidTr="27323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gridSpan w:val="2"/>
          </w:tcPr>
          <w:p w14:paraId="6D38D4DC" w14:textId="77777777" w:rsidR="006C393B" w:rsidRPr="00E61353" w:rsidRDefault="006C393B" w:rsidP="006C393B">
            <w:pPr>
              <w:rPr>
                <w:b w:val="0"/>
                <w:bCs w:val="0"/>
                <w:sz w:val="24"/>
                <w:szCs w:val="24"/>
              </w:rPr>
            </w:pPr>
            <w:r w:rsidRPr="00E61353">
              <w:rPr>
                <w:b w:val="0"/>
                <w:bCs w:val="0"/>
                <w:sz w:val="24"/>
                <w:szCs w:val="24"/>
              </w:rPr>
              <w:lastRenderedPageBreak/>
              <w:t>Fitness Benefit</w:t>
            </w:r>
          </w:p>
        </w:tc>
        <w:tc>
          <w:tcPr>
            <w:tcW w:w="4680" w:type="dxa"/>
          </w:tcPr>
          <w:p w14:paraId="384ADC35" w14:textId="790C502E" w:rsidR="006C393B" w:rsidRPr="00E61353" w:rsidRDefault="009344E7" w:rsidP="006C3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9344E7">
              <w:rPr>
                <w:sz w:val="24"/>
                <w:szCs w:val="24"/>
              </w:rPr>
              <w:t>SilverSneakers</w:t>
            </w:r>
            <w:proofErr w:type="spellEnd"/>
          </w:p>
        </w:tc>
      </w:tr>
    </w:tbl>
    <w:p w14:paraId="40125695" w14:textId="77777777" w:rsidR="00723E3B" w:rsidRDefault="00723E3B" w:rsidP="0094488F"/>
    <w:tbl>
      <w:tblPr>
        <w:tblStyle w:val="GridTable4-Accent4"/>
        <w:tblpPr w:leftFromText="187" w:rightFromText="187" w:vertAnchor="text" w:tblpXSpec="center" w:tblpY="1"/>
        <w:tblW w:w="9903" w:type="dxa"/>
        <w:tblLayout w:type="fixed"/>
        <w:tblLook w:val="0420" w:firstRow="1" w:lastRow="0" w:firstColumn="0" w:lastColumn="0" w:noHBand="0" w:noVBand="1"/>
      </w:tblPr>
      <w:tblGrid>
        <w:gridCol w:w="5044"/>
        <w:gridCol w:w="862"/>
        <w:gridCol w:w="667"/>
        <w:gridCol w:w="1628"/>
        <w:gridCol w:w="807"/>
        <w:gridCol w:w="895"/>
      </w:tblGrid>
      <w:tr w:rsidR="005E796E" w:rsidRPr="00C30623" w14:paraId="4FDE61D1" w14:textId="77777777" w:rsidTr="005E796E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895" w:type="dxa"/>
          <w:trHeight w:val="397"/>
        </w:trPr>
        <w:tc>
          <w:tcPr>
            <w:tcW w:w="5906" w:type="dxa"/>
            <w:gridSpan w:val="2"/>
            <w:tcBorders>
              <w:right w:val="nil"/>
            </w:tcBorders>
          </w:tcPr>
          <w:p w14:paraId="00635C09" w14:textId="77777777" w:rsidR="005E796E" w:rsidRPr="00723E3B" w:rsidRDefault="005E796E" w:rsidP="009C7BF7">
            <w:pPr>
              <w:rPr>
                <w:rFonts w:eastAsia="Times New Roman" w:cs="Times New Roman"/>
                <w:b w:val="0"/>
                <w:bCs w:val="0"/>
                <w:color w:val="FFFFFF" w:themeColor="light1"/>
                <w:kern w:val="24"/>
                <w:sz w:val="24"/>
                <w:szCs w:val="24"/>
              </w:rPr>
            </w:pPr>
            <w:r w:rsidRPr="00723E3B">
              <w:rPr>
                <w:rFonts w:eastAsia="Times New Roman" w:cs="Times New Roman"/>
                <w:b w:val="0"/>
                <w:bCs w:val="0"/>
                <w:color w:val="FFFFFF" w:themeColor="light1"/>
                <w:kern w:val="24"/>
                <w:sz w:val="28"/>
                <w:szCs w:val="28"/>
              </w:rPr>
              <w:t>Prescription Carrier</w:t>
            </w:r>
          </w:p>
        </w:tc>
        <w:tc>
          <w:tcPr>
            <w:tcW w:w="31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CE7BD0" w14:textId="77777777" w:rsidR="005E796E" w:rsidRDefault="005E796E" w:rsidP="009C7BF7">
            <w:pPr>
              <w:rPr>
                <w:rFonts w:eastAsia="Times New Roman" w:cs="Times New Roman"/>
                <w:b w:val="0"/>
                <w:bCs w:val="0"/>
                <w:color w:val="FFFFFF" w:themeColor="light1"/>
                <w:kern w:val="24"/>
                <w:sz w:val="28"/>
                <w:szCs w:val="28"/>
              </w:rPr>
            </w:pPr>
          </w:p>
        </w:tc>
      </w:tr>
      <w:tr w:rsidR="005E796E" w:rsidRPr="00C35503" w14:paraId="74E82772" w14:textId="77777777" w:rsidTr="005E79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95" w:type="dxa"/>
          <w:trHeight w:val="785"/>
        </w:trPr>
        <w:tc>
          <w:tcPr>
            <w:tcW w:w="5906" w:type="dxa"/>
            <w:gridSpan w:val="2"/>
            <w:tcBorders>
              <w:right w:val="nil"/>
            </w:tcBorders>
          </w:tcPr>
          <w:p w14:paraId="215B6EB0" w14:textId="57C0697E" w:rsidR="005E796E" w:rsidRPr="00C35503" w:rsidRDefault="005E796E" w:rsidP="009C7BF7">
            <w:pPr>
              <w:jc w:val="center"/>
              <w:rPr>
                <w:rFonts w:ascii="EB Garamond" w:eastAsia="Times New Roman" w:hAnsi="EB Garamond" w:cs="EB Garamond"/>
                <w:b/>
                <w:bCs/>
                <w:color w:val="auto"/>
                <w:kern w:val="24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0B9BECC1" wp14:editId="0A0FEB27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310515</wp:posOffset>
                  </wp:positionV>
                  <wp:extent cx="1524000" cy="652780"/>
                  <wp:effectExtent l="0" t="0" r="0" b="0"/>
                  <wp:wrapSquare wrapText="bothSides"/>
                  <wp:docPr id="739587577" name="Picture 739587577" descr="Text,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Text,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652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B20EA8" w14:textId="77777777" w:rsidR="005E796E" w:rsidRPr="00C35503" w:rsidRDefault="005E796E" w:rsidP="009C7BF7">
            <w:pPr>
              <w:rPr>
                <w:rFonts w:ascii="EB Garamond" w:eastAsia="Times New Roman" w:hAnsi="EB Garamond" w:cs="EB Garamond"/>
                <w:b/>
                <w:bCs/>
                <w:color w:val="auto"/>
                <w:kern w:val="24"/>
                <w:sz w:val="24"/>
                <w:szCs w:val="24"/>
              </w:rPr>
            </w:pPr>
          </w:p>
        </w:tc>
      </w:tr>
      <w:tr w:rsidR="005E796E" w:rsidRPr="00C30623" w14:paraId="4221C4A0" w14:textId="77777777" w:rsidTr="005E79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58"/>
        </w:trPr>
        <w:tc>
          <w:tcPr>
            <w:tcW w:w="5044" w:type="dxa"/>
            <w:shd w:val="clear" w:color="auto" w:fill="023956"/>
            <w:hideMark/>
          </w:tcPr>
          <w:p w14:paraId="093E28DE" w14:textId="77777777" w:rsidR="005E796E" w:rsidRPr="00723E3B" w:rsidRDefault="005E796E" w:rsidP="009C7BF7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23E3B">
              <w:rPr>
                <w:rFonts w:ascii="Times New Roman" w:eastAsia="Times New Roman" w:hAnsi="Times New Roman" w:cs="Times New Roman"/>
                <w:color w:val="auto"/>
                <w:kern w:val="24"/>
                <w:sz w:val="28"/>
                <w:szCs w:val="28"/>
              </w:rPr>
              <w:t>Prescription</w:t>
            </w:r>
          </w:p>
        </w:tc>
        <w:tc>
          <w:tcPr>
            <w:tcW w:w="1529" w:type="dxa"/>
            <w:gridSpan w:val="2"/>
            <w:shd w:val="clear" w:color="auto" w:fill="023956"/>
            <w:hideMark/>
          </w:tcPr>
          <w:p w14:paraId="30B28838" w14:textId="77777777" w:rsidR="005E796E" w:rsidRPr="00723E3B" w:rsidRDefault="005E796E" w:rsidP="009C7BF7">
            <w:pPr>
              <w:jc w:val="center"/>
              <w:rPr>
                <w:rFonts w:ascii="Times New Roman" w:eastAsia="Times New Roman" w:hAnsi="Times New Roman" w:cs="Times New Roman"/>
                <w:color w:val="auto"/>
                <w:kern w:val="24"/>
                <w:sz w:val="28"/>
                <w:szCs w:val="28"/>
              </w:rPr>
            </w:pPr>
            <w:r w:rsidRPr="00723E3B">
              <w:rPr>
                <w:rFonts w:ascii="Times New Roman" w:eastAsia="Times New Roman" w:hAnsi="Times New Roman" w:cs="Times New Roman"/>
                <w:color w:val="auto"/>
                <w:kern w:val="24"/>
                <w:sz w:val="28"/>
                <w:szCs w:val="28"/>
              </w:rPr>
              <w:t>30-day Retail</w:t>
            </w:r>
          </w:p>
          <w:p w14:paraId="4C208F54" w14:textId="77777777" w:rsidR="005E796E" w:rsidRPr="00723E3B" w:rsidRDefault="005E796E" w:rsidP="009C7BF7">
            <w:pPr>
              <w:jc w:val="center"/>
              <w:rPr>
                <w:rFonts w:ascii="Times New Roman" w:eastAsia="Times New Roman" w:hAnsi="Times New Roman" w:cs="Times New Roman"/>
                <w:color w:val="auto"/>
                <w:kern w:val="24"/>
                <w:sz w:val="28"/>
                <w:szCs w:val="28"/>
              </w:rPr>
            </w:pPr>
            <w:r w:rsidRPr="00723E3B">
              <w:rPr>
                <w:rFonts w:ascii="Times New Roman" w:eastAsia="Times New Roman" w:hAnsi="Times New Roman" w:cs="Times New Roman"/>
                <w:color w:val="auto"/>
                <w:kern w:val="24"/>
                <w:sz w:val="28"/>
                <w:szCs w:val="28"/>
              </w:rPr>
              <w:t>You pay up to</w:t>
            </w:r>
          </w:p>
        </w:tc>
        <w:tc>
          <w:tcPr>
            <w:tcW w:w="1628" w:type="dxa"/>
            <w:shd w:val="clear" w:color="auto" w:fill="023956"/>
            <w:hideMark/>
          </w:tcPr>
          <w:p w14:paraId="18277231" w14:textId="77777777" w:rsidR="005E796E" w:rsidRPr="00723E3B" w:rsidRDefault="005E796E" w:rsidP="009C7BF7">
            <w:pPr>
              <w:jc w:val="center"/>
              <w:rPr>
                <w:rFonts w:ascii="Times New Roman" w:eastAsia="Times New Roman" w:hAnsi="Times New Roman" w:cs="Times New Roman"/>
                <w:color w:val="auto"/>
                <w:kern w:val="24"/>
                <w:sz w:val="28"/>
                <w:szCs w:val="28"/>
              </w:rPr>
            </w:pPr>
            <w:r w:rsidRPr="00723E3B">
              <w:rPr>
                <w:rFonts w:ascii="Times New Roman" w:eastAsia="Times New Roman" w:hAnsi="Times New Roman" w:cs="Times New Roman"/>
                <w:color w:val="auto"/>
                <w:kern w:val="24"/>
                <w:sz w:val="28"/>
                <w:szCs w:val="28"/>
              </w:rPr>
              <w:t xml:space="preserve">90-day Retail </w:t>
            </w:r>
          </w:p>
          <w:p w14:paraId="3C549220" w14:textId="77777777" w:rsidR="005E796E" w:rsidRPr="00723E3B" w:rsidRDefault="005E796E" w:rsidP="009C7BF7">
            <w:pPr>
              <w:jc w:val="center"/>
              <w:rPr>
                <w:rFonts w:ascii="Times New Roman" w:eastAsia="Times New Roman" w:hAnsi="Times New Roman" w:cs="Times New Roman"/>
                <w:color w:val="auto"/>
                <w:kern w:val="24"/>
                <w:sz w:val="28"/>
                <w:szCs w:val="28"/>
              </w:rPr>
            </w:pPr>
            <w:r w:rsidRPr="00723E3B">
              <w:rPr>
                <w:rFonts w:ascii="Times New Roman" w:eastAsia="Times New Roman" w:hAnsi="Times New Roman" w:cs="Times New Roman"/>
                <w:color w:val="auto"/>
                <w:kern w:val="24"/>
                <w:sz w:val="28"/>
                <w:szCs w:val="28"/>
              </w:rPr>
              <w:t>You pay up to</w:t>
            </w:r>
          </w:p>
        </w:tc>
        <w:tc>
          <w:tcPr>
            <w:tcW w:w="1702" w:type="dxa"/>
            <w:gridSpan w:val="2"/>
            <w:shd w:val="clear" w:color="auto" w:fill="023956"/>
            <w:hideMark/>
          </w:tcPr>
          <w:p w14:paraId="1376A4AD" w14:textId="77777777" w:rsidR="005E796E" w:rsidRPr="00723E3B" w:rsidRDefault="005E796E" w:rsidP="009C7BF7">
            <w:pPr>
              <w:jc w:val="center"/>
              <w:rPr>
                <w:rFonts w:ascii="Times New Roman" w:eastAsia="Times New Roman" w:hAnsi="Times New Roman" w:cs="Times New Roman"/>
                <w:color w:val="auto"/>
                <w:kern w:val="24"/>
                <w:sz w:val="28"/>
                <w:szCs w:val="28"/>
              </w:rPr>
            </w:pPr>
            <w:r w:rsidRPr="00723E3B">
              <w:rPr>
                <w:rFonts w:ascii="Times New Roman" w:eastAsia="Times New Roman" w:hAnsi="Times New Roman" w:cs="Times New Roman"/>
                <w:color w:val="auto"/>
                <w:kern w:val="24"/>
                <w:sz w:val="28"/>
                <w:szCs w:val="28"/>
              </w:rPr>
              <w:t>90-day Mail Order</w:t>
            </w:r>
          </w:p>
          <w:p w14:paraId="49984C86" w14:textId="77777777" w:rsidR="005E796E" w:rsidRPr="00723E3B" w:rsidRDefault="005E796E" w:rsidP="009C7BF7">
            <w:pPr>
              <w:jc w:val="center"/>
              <w:rPr>
                <w:rFonts w:ascii="Times New Roman" w:eastAsia="Times New Roman" w:hAnsi="Times New Roman" w:cs="Times New Roman"/>
                <w:color w:val="auto"/>
                <w:kern w:val="24"/>
                <w:sz w:val="28"/>
                <w:szCs w:val="28"/>
              </w:rPr>
            </w:pPr>
            <w:r w:rsidRPr="00723E3B">
              <w:rPr>
                <w:rFonts w:ascii="Times New Roman" w:eastAsia="Times New Roman" w:hAnsi="Times New Roman" w:cs="Times New Roman"/>
                <w:color w:val="auto"/>
                <w:kern w:val="24"/>
                <w:sz w:val="28"/>
                <w:szCs w:val="28"/>
              </w:rPr>
              <w:t>You pay up to</w:t>
            </w:r>
          </w:p>
        </w:tc>
      </w:tr>
      <w:tr w:rsidR="005E796E" w:rsidRPr="00C30623" w14:paraId="33A526C3" w14:textId="77777777" w:rsidTr="005E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tcW w:w="9903" w:type="dxa"/>
            <w:gridSpan w:val="6"/>
          </w:tcPr>
          <w:p w14:paraId="2481063E" w14:textId="2D31D792" w:rsidR="005E796E" w:rsidRPr="00C35503" w:rsidRDefault="005E796E" w:rsidP="009C7BF7">
            <w:pPr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</w:pPr>
            <w:r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Annual Deductible: $0</w:t>
            </w:r>
          </w:p>
        </w:tc>
      </w:tr>
      <w:tr w:rsidR="00A3567E" w:rsidRPr="00C30623" w14:paraId="542D2B8E" w14:textId="77777777" w:rsidTr="005E79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</w:trPr>
        <w:tc>
          <w:tcPr>
            <w:tcW w:w="9903" w:type="dxa"/>
            <w:gridSpan w:val="6"/>
          </w:tcPr>
          <w:p w14:paraId="3BD77841" w14:textId="6658A52C" w:rsidR="00A3567E" w:rsidRDefault="00A3567E" w:rsidP="009C7BF7">
            <w:pPr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</w:pPr>
            <w:r w:rsidRPr="00A3567E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Annual Maximum Out of Pocket (MOOP): $</w:t>
            </w:r>
            <w:r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2,</w:t>
            </w:r>
            <w:r w:rsidR="003E483F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1</w:t>
            </w:r>
            <w:r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00</w:t>
            </w:r>
          </w:p>
        </w:tc>
      </w:tr>
      <w:tr w:rsidR="005E796E" w:rsidRPr="00C30623" w14:paraId="0C43E9A7" w14:textId="77777777" w:rsidTr="005E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tcW w:w="5044" w:type="dxa"/>
          </w:tcPr>
          <w:p w14:paraId="1F7F587C" w14:textId="7E8F4E88" w:rsidR="005E796E" w:rsidRPr="00C35503" w:rsidRDefault="005E796E" w:rsidP="009C7BF7">
            <w:pPr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</w:pPr>
            <w:r w:rsidRPr="005E796E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Tier 1-A Preferred Generic</w:t>
            </w:r>
          </w:p>
        </w:tc>
        <w:tc>
          <w:tcPr>
            <w:tcW w:w="1529" w:type="dxa"/>
            <w:gridSpan w:val="2"/>
          </w:tcPr>
          <w:p w14:paraId="737244CA" w14:textId="5CC8F30A" w:rsidR="005E796E" w:rsidRPr="00C35503" w:rsidRDefault="005E796E" w:rsidP="009C7BF7">
            <w:pPr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</w:pPr>
            <w:r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$</w:t>
            </w:r>
            <w:r w:rsidR="001D45F5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10</w:t>
            </w:r>
          </w:p>
        </w:tc>
        <w:tc>
          <w:tcPr>
            <w:tcW w:w="1628" w:type="dxa"/>
          </w:tcPr>
          <w:p w14:paraId="01C5FEFC" w14:textId="4043B656" w:rsidR="005E796E" w:rsidRPr="00C35503" w:rsidRDefault="005E796E" w:rsidP="009C7BF7">
            <w:pPr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</w:pPr>
            <w:r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$</w:t>
            </w:r>
            <w:r w:rsidR="001D45F5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30</w:t>
            </w:r>
          </w:p>
        </w:tc>
        <w:tc>
          <w:tcPr>
            <w:tcW w:w="1702" w:type="dxa"/>
            <w:gridSpan w:val="2"/>
          </w:tcPr>
          <w:p w14:paraId="23D3B7EE" w14:textId="7C14BDFA" w:rsidR="005E796E" w:rsidRPr="00C35503" w:rsidRDefault="005E796E" w:rsidP="009C7BF7">
            <w:pPr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</w:pPr>
            <w:r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$</w:t>
            </w:r>
            <w:r w:rsidR="001D45F5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10</w:t>
            </w:r>
          </w:p>
        </w:tc>
      </w:tr>
      <w:tr w:rsidR="005E796E" w:rsidRPr="00C30623" w14:paraId="70751375" w14:textId="77777777" w:rsidTr="005E79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</w:trPr>
        <w:tc>
          <w:tcPr>
            <w:tcW w:w="5044" w:type="dxa"/>
            <w:hideMark/>
          </w:tcPr>
          <w:p w14:paraId="3F6F897D" w14:textId="77777777" w:rsidR="005E796E" w:rsidRPr="00C35503" w:rsidRDefault="005E796E" w:rsidP="009C7BF7">
            <w:pPr>
              <w:rPr>
                <w:rFonts w:eastAsia="Times New Roman"/>
                <w:sz w:val="24"/>
                <w:szCs w:val="24"/>
              </w:rPr>
            </w:pPr>
            <w:r w:rsidRPr="00C35503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Tier 1 Generic</w:t>
            </w:r>
          </w:p>
        </w:tc>
        <w:tc>
          <w:tcPr>
            <w:tcW w:w="1529" w:type="dxa"/>
            <w:gridSpan w:val="2"/>
            <w:hideMark/>
          </w:tcPr>
          <w:p w14:paraId="34FA614B" w14:textId="15D82FAE" w:rsidR="005E796E" w:rsidRPr="00C35503" w:rsidRDefault="005E796E" w:rsidP="009C7BF7">
            <w:pPr>
              <w:rPr>
                <w:rFonts w:eastAsia="Times New Roman"/>
                <w:sz w:val="24"/>
                <w:szCs w:val="24"/>
              </w:rPr>
            </w:pPr>
            <w:r w:rsidRPr="00C35503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$</w:t>
            </w:r>
            <w:r w:rsidR="001D45F5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10</w:t>
            </w:r>
          </w:p>
        </w:tc>
        <w:tc>
          <w:tcPr>
            <w:tcW w:w="1628" w:type="dxa"/>
            <w:hideMark/>
          </w:tcPr>
          <w:p w14:paraId="04734EC5" w14:textId="37BE0C01" w:rsidR="005E796E" w:rsidRPr="00C35503" w:rsidRDefault="005E796E" w:rsidP="009C7BF7">
            <w:pPr>
              <w:rPr>
                <w:rFonts w:eastAsia="Times New Roman"/>
                <w:sz w:val="24"/>
                <w:szCs w:val="24"/>
              </w:rPr>
            </w:pPr>
            <w:r w:rsidRPr="00C35503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$</w:t>
            </w:r>
            <w:r w:rsidR="001D45F5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30</w:t>
            </w:r>
          </w:p>
        </w:tc>
        <w:tc>
          <w:tcPr>
            <w:tcW w:w="1702" w:type="dxa"/>
            <w:gridSpan w:val="2"/>
            <w:hideMark/>
          </w:tcPr>
          <w:p w14:paraId="56A18AD8" w14:textId="3540C192" w:rsidR="005E796E" w:rsidRPr="00C35503" w:rsidRDefault="005E796E" w:rsidP="009C7BF7">
            <w:pPr>
              <w:rPr>
                <w:rFonts w:eastAsia="Times New Roman"/>
                <w:sz w:val="24"/>
                <w:szCs w:val="24"/>
              </w:rPr>
            </w:pPr>
            <w:r w:rsidRPr="00C35503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$</w:t>
            </w:r>
            <w:r w:rsidR="001D45F5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10</w:t>
            </w:r>
          </w:p>
        </w:tc>
      </w:tr>
      <w:tr w:rsidR="005E796E" w:rsidRPr="00C30623" w14:paraId="406131FC" w14:textId="77777777" w:rsidTr="005E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044" w:type="dxa"/>
            <w:hideMark/>
          </w:tcPr>
          <w:p w14:paraId="56786703" w14:textId="77777777" w:rsidR="005E796E" w:rsidRPr="00C35503" w:rsidRDefault="005E796E" w:rsidP="009C7BF7">
            <w:pPr>
              <w:rPr>
                <w:rFonts w:eastAsia="Times New Roman"/>
                <w:sz w:val="24"/>
                <w:szCs w:val="24"/>
              </w:rPr>
            </w:pPr>
            <w:r w:rsidRPr="00C35503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Tier 2 Preferred Brand</w:t>
            </w:r>
          </w:p>
        </w:tc>
        <w:tc>
          <w:tcPr>
            <w:tcW w:w="1529" w:type="dxa"/>
            <w:gridSpan w:val="2"/>
            <w:hideMark/>
          </w:tcPr>
          <w:p w14:paraId="6414D380" w14:textId="0CC8FE56" w:rsidR="005E796E" w:rsidRPr="00C35503" w:rsidRDefault="005E796E" w:rsidP="009C7BF7">
            <w:pPr>
              <w:rPr>
                <w:rFonts w:eastAsia="Times New Roman"/>
                <w:sz w:val="24"/>
                <w:szCs w:val="24"/>
              </w:rPr>
            </w:pPr>
            <w:r w:rsidRPr="00C35503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$</w:t>
            </w:r>
            <w:r w:rsidR="001D45F5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35</w:t>
            </w:r>
          </w:p>
        </w:tc>
        <w:tc>
          <w:tcPr>
            <w:tcW w:w="1628" w:type="dxa"/>
            <w:hideMark/>
          </w:tcPr>
          <w:p w14:paraId="0E02C78B" w14:textId="453E8C67" w:rsidR="005E796E" w:rsidRPr="00C35503" w:rsidRDefault="005E796E" w:rsidP="009C7BF7">
            <w:pPr>
              <w:rPr>
                <w:rFonts w:eastAsia="Times New Roman"/>
                <w:sz w:val="24"/>
                <w:szCs w:val="24"/>
              </w:rPr>
            </w:pPr>
            <w:r w:rsidRPr="00C35503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$</w:t>
            </w:r>
            <w:r w:rsidR="001D45F5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105</w:t>
            </w:r>
          </w:p>
        </w:tc>
        <w:tc>
          <w:tcPr>
            <w:tcW w:w="1702" w:type="dxa"/>
            <w:gridSpan w:val="2"/>
            <w:hideMark/>
          </w:tcPr>
          <w:p w14:paraId="1BADE482" w14:textId="3A5B1451" w:rsidR="005E796E" w:rsidRPr="00C35503" w:rsidRDefault="005E796E" w:rsidP="009C7BF7">
            <w:pPr>
              <w:rPr>
                <w:rFonts w:eastAsia="Times New Roman"/>
                <w:sz w:val="24"/>
                <w:szCs w:val="24"/>
              </w:rPr>
            </w:pPr>
            <w:r w:rsidRPr="00C35503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$</w:t>
            </w:r>
            <w:r w:rsidR="001D45F5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35</w:t>
            </w:r>
          </w:p>
        </w:tc>
      </w:tr>
      <w:tr w:rsidR="005E796E" w:rsidRPr="00C30623" w14:paraId="215EA538" w14:textId="77777777" w:rsidTr="005E79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</w:trPr>
        <w:tc>
          <w:tcPr>
            <w:tcW w:w="5044" w:type="dxa"/>
            <w:hideMark/>
          </w:tcPr>
          <w:p w14:paraId="6BC77745" w14:textId="77777777" w:rsidR="005E796E" w:rsidRPr="00C35503" w:rsidRDefault="005E796E" w:rsidP="009C7BF7">
            <w:pPr>
              <w:rPr>
                <w:rFonts w:eastAsia="Times New Roman"/>
                <w:sz w:val="24"/>
                <w:szCs w:val="24"/>
              </w:rPr>
            </w:pPr>
            <w:r w:rsidRPr="00C35503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Tier 3 Non-Preferred Brand</w:t>
            </w:r>
          </w:p>
        </w:tc>
        <w:tc>
          <w:tcPr>
            <w:tcW w:w="1529" w:type="dxa"/>
            <w:gridSpan w:val="2"/>
            <w:hideMark/>
          </w:tcPr>
          <w:p w14:paraId="5E379364" w14:textId="2FB40904" w:rsidR="005E796E" w:rsidRPr="00C35503" w:rsidRDefault="005E796E" w:rsidP="009C7BF7">
            <w:pPr>
              <w:rPr>
                <w:rFonts w:eastAsia="Times New Roman"/>
                <w:sz w:val="24"/>
                <w:szCs w:val="24"/>
              </w:rPr>
            </w:pPr>
            <w:r w:rsidRPr="00C35503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$</w:t>
            </w:r>
            <w:r w:rsidR="001D45F5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50</w:t>
            </w:r>
          </w:p>
        </w:tc>
        <w:tc>
          <w:tcPr>
            <w:tcW w:w="1628" w:type="dxa"/>
            <w:hideMark/>
          </w:tcPr>
          <w:p w14:paraId="151E50F3" w14:textId="3A05442B" w:rsidR="005E796E" w:rsidRPr="00C35503" w:rsidRDefault="005E796E" w:rsidP="009C7BF7">
            <w:pPr>
              <w:rPr>
                <w:rFonts w:eastAsia="Times New Roman"/>
                <w:sz w:val="24"/>
                <w:szCs w:val="24"/>
              </w:rPr>
            </w:pPr>
            <w:r w:rsidRPr="00C35503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$</w:t>
            </w:r>
            <w:r w:rsidR="001D45F5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150</w:t>
            </w:r>
          </w:p>
        </w:tc>
        <w:tc>
          <w:tcPr>
            <w:tcW w:w="1702" w:type="dxa"/>
            <w:gridSpan w:val="2"/>
            <w:hideMark/>
          </w:tcPr>
          <w:p w14:paraId="47144A27" w14:textId="2527B20E" w:rsidR="005E796E" w:rsidRPr="00C35503" w:rsidRDefault="005E796E" w:rsidP="009C7BF7">
            <w:pPr>
              <w:rPr>
                <w:rFonts w:eastAsia="Times New Roman"/>
                <w:sz w:val="24"/>
                <w:szCs w:val="24"/>
              </w:rPr>
            </w:pPr>
            <w:r w:rsidRPr="00C35503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$</w:t>
            </w:r>
            <w:r w:rsidR="001D45F5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50</w:t>
            </w:r>
          </w:p>
        </w:tc>
      </w:tr>
      <w:tr w:rsidR="005E796E" w:rsidRPr="00C30623" w14:paraId="55F50753" w14:textId="77777777" w:rsidTr="005E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044" w:type="dxa"/>
            <w:hideMark/>
          </w:tcPr>
          <w:p w14:paraId="46F5291D" w14:textId="77777777" w:rsidR="005E796E" w:rsidRPr="00C35503" w:rsidRDefault="005E796E" w:rsidP="009C7BF7">
            <w:pPr>
              <w:rPr>
                <w:rFonts w:eastAsia="Times New Roman"/>
                <w:sz w:val="24"/>
                <w:szCs w:val="24"/>
              </w:rPr>
            </w:pPr>
            <w:r w:rsidRPr="00C35503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Tier 4 Specialty</w:t>
            </w:r>
          </w:p>
        </w:tc>
        <w:tc>
          <w:tcPr>
            <w:tcW w:w="1529" w:type="dxa"/>
            <w:gridSpan w:val="2"/>
            <w:hideMark/>
          </w:tcPr>
          <w:p w14:paraId="46371A39" w14:textId="02A876F5" w:rsidR="005E796E" w:rsidRPr="00C35503" w:rsidRDefault="005E796E" w:rsidP="009C7BF7">
            <w:pPr>
              <w:rPr>
                <w:rFonts w:eastAsia="Times New Roman"/>
                <w:sz w:val="24"/>
                <w:szCs w:val="24"/>
              </w:rPr>
            </w:pPr>
            <w:r w:rsidRPr="00C35503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$</w:t>
            </w:r>
            <w:r w:rsidR="001D45F5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50</w:t>
            </w:r>
          </w:p>
        </w:tc>
        <w:tc>
          <w:tcPr>
            <w:tcW w:w="1628" w:type="dxa"/>
            <w:hideMark/>
          </w:tcPr>
          <w:p w14:paraId="4AF5CAA2" w14:textId="77777777" w:rsidR="005E796E" w:rsidRPr="00C35503" w:rsidRDefault="005E796E" w:rsidP="009C7BF7">
            <w:pPr>
              <w:rPr>
                <w:rFonts w:eastAsia="Times New Roman"/>
                <w:sz w:val="24"/>
                <w:szCs w:val="24"/>
              </w:rPr>
            </w:pPr>
            <w:r w:rsidRPr="00C35503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N/A</w:t>
            </w:r>
          </w:p>
        </w:tc>
        <w:tc>
          <w:tcPr>
            <w:tcW w:w="1702" w:type="dxa"/>
            <w:gridSpan w:val="2"/>
            <w:hideMark/>
          </w:tcPr>
          <w:p w14:paraId="526B7F18" w14:textId="77777777" w:rsidR="005E796E" w:rsidRPr="00C35503" w:rsidRDefault="005E796E" w:rsidP="009C7BF7">
            <w:pPr>
              <w:rPr>
                <w:rFonts w:eastAsia="Times New Roman"/>
                <w:sz w:val="24"/>
                <w:szCs w:val="24"/>
              </w:rPr>
            </w:pPr>
            <w:r w:rsidRPr="00C35503">
              <w:rPr>
                <w:rFonts w:eastAsia="Times New Roman"/>
                <w:color w:val="050505" w:themeColor="dark1"/>
                <w:kern w:val="24"/>
                <w:sz w:val="24"/>
                <w:szCs w:val="24"/>
              </w:rPr>
              <w:t>N/A</w:t>
            </w:r>
          </w:p>
        </w:tc>
      </w:tr>
    </w:tbl>
    <w:p w14:paraId="2770E95F" w14:textId="3B01687D" w:rsidR="0094488F" w:rsidRDefault="00B254A3" w:rsidP="0094488F">
      <w:r>
        <w:t xml:space="preserve"> </w:t>
      </w:r>
    </w:p>
    <w:p w14:paraId="5BF315BE" w14:textId="77777777" w:rsidR="0094488F" w:rsidRDefault="0094488F" w:rsidP="0094488F"/>
    <w:p w14:paraId="3E03E879" w14:textId="31054EE0" w:rsidR="0094488F" w:rsidRDefault="0094488F" w:rsidP="0094488F">
      <w:pPr>
        <w:pStyle w:val="Heading1"/>
        <w:rPr>
          <w:sz w:val="44"/>
          <w:szCs w:val="44"/>
        </w:rPr>
      </w:pPr>
      <w:r w:rsidRPr="009C0C7D">
        <w:rPr>
          <w:sz w:val="44"/>
          <w:szCs w:val="44"/>
        </w:rPr>
        <w:t>Plan Questions</w:t>
      </w:r>
    </w:p>
    <w:p w14:paraId="457CA5F0" w14:textId="77777777" w:rsidR="00CA5A1B" w:rsidRPr="00CA5A1B" w:rsidRDefault="00CA5A1B" w:rsidP="00CA5A1B"/>
    <w:p w14:paraId="09C99E1C" w14:textId="0BD58EAA" w:rsidR="00BD6015" w:rsidRPr="002D34D3" w:rsidRDefault="00BD6015" w:rsidP="002D34D3">
      <w:pPr>
        <w:pStyle w:val="xbodyformembers12pt"/>
        <w:numPr>
          <w:ilvl w:val="0"/>
          <w:numId w:val="5"/>
        </w:numPr>
        <w:spacing w:line="276" w:lineRule="auto"/>
        <w:rPr>
          <w:rFonts w:eastAsia="Times New Roman"/>
          <w:b/>
          <w:bCs/>
        </w:rPr>
      </w:pPr>
      <w:r w:rsidRPr="002D34D3">
        <w:rPr>
          <w:rFonts w:eastAsia="Times New Roman"/>
          <w:b/>
          <w:bCs/>
        </w:rPr>
        <w:t>How do I enroll in this plan?</w:t>
      </w:r>
    </w:p>
    <w:p w14:paraId="0C779B84" w14:textId="0B2B594A" w:rsidR="0004738A" w:rsidRDefault="00BD6015" w:rsidP="00A02A11">
      <w:pPr>
        <w:pStyle w:val="xbodyformembers12pt"/>
        <w:spacing w:line="276" w:lineRule="auto"/>
        <w:ind w:left="720"/>
        <w:rPr>
          <w:color w:val="auto"/>
        </w:rPr>
      </w:pPr>
      <w:r w:rsidRPr="002D34D3">
        <w:rPr>
          <w:color w:val="auto"/>
        </w:rPr>
        <w:t xml:space="preserve">To finalize your enrollment into the plan, the enclosed application </w:t>
      </w:r>
      <w:r w:rsidR="00A02A11">
        <w:rPr>
          <w:color w:val="auto"/>
        </w:rPr>
        <w:t xml:space="preserve">and </w:t>
      </w:r>
      <w:r w:rsidRPr="002D34D3">
        <w:rPr>
          <w:color w:val="auto"/>
        </w:rPr>
        <w:t>authorized representative form</w:t>
      </w:r>
      <w:r w:rsidR="00A02A11">
        <w:rPr>
          <w:color w:val="auto"/>
        </w:rPr>
        <w:t xml:space="preserve"> </w:t>
      </w:r>
      <w:r w:rsidRPr="002D34D3">
        <w:rPr>
          <w:color w:val="auto"/>
        </w:rPr>
        <w:t>need</w:t>
      </w:r>
      <w:r w:rsidR="00A02A11">
        <w:rPr>
          <w:color w:val="auto"/>
        </w:rPr>
        <w:t>s</w:t>
      </w:r>
      <w:r w:rsidRPr="002D34D3">
        <w:rPr>
          <w:color w:val="auto"/>
        </w:rPr>
        <w:t xml:space="preserve"> to be completed and returned to </w:t>
      </w:r>
      <w:proofErr w:type="spellStart"/>
      <w:r w:rsidRPr="002D34D3">
        <w:rPr>
          <w:color w:val="auto"/>
        </w:rPr>
        <w:t>RetireeFirst</w:t>
      </w:r>
      <w:proofErr w:type="spellEnd"/>
      <w:r w:rsidRPr="002D34D3">
        <w:rPr>
          <w:color w:val="auto"/>
        </w:rPr>
        <w:t xml:space="preserve"> in the included pre-paid envelope.</w:t>
      </w:r>
    </w:p>
    <w:p w14:paraId="0639E4B6" w14:textId="77777777" w:rsidR="00A65D8F" w:rsidRDefault="00A65D8F" w:rsidP="00A02A11">
      <w:pPr>
        <w:pStyle w:val="xbodyformembers12pt"/>
        <w:spacing w:line="276" w:lineRule="auto"/>
        <w:ind w:left="720"/>
        <w:rPr>
          <w:color w:val="auto"/>
        </w:rPr>
      </w:pPr>
    </w:p>
    <w:p w14:paraId="3AD0ECF9" w14:textId="77777777" w:rsidR="00A65D8F" w:rsidRPr="00A02A11" w:rsidRDefault="00A65D8F" w:rsidP="00A02A11">
      <w:pPr>
        <w:pStyle w:val="xbodyformembers12pt"/>
        <w:spacing w:line="276" w:lineRule="auto"/>
        <w:ind w:left="720"/>
        <w:rPr>
          <w:rFonts w:eastAsia="Times New Roman"/>
          <w:highlight w:val="yellow"/>
        </w:rPr>
      </w:pPr>
    </w:p>
    <w:p w14:paraId="78040937" w14:textId="77777777" w:rsidR="00B254A3" w:rsidRPr="002D34D3" w:rsidRDefault="00B254A3" w:rsidP="002D34D3">
      <w:pPr>
        <w:pStyle w:val="BodyforMembers12pt"/>
        <w:spacing w:line="276" w:lineRule="auto"/>
        <w:ind w:left="720"/>
        <w:rPr>
          <w:szCs w:val="24"/>
        </w:rPr>
      </w:pPr>
    </w:p>
    <w:p w14:paraId="700318B6" w14:textId="7A065DFC" w:rsidR="00B254A3" w:rsidRPr="00FB273A" w:rsidRDefault="00B254A3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FB273A">
        <w:rPr>
          <w:b/>
          <w:bCs/>
        </w:rPr>
        <w:t>Can I stay with the current plan?</w:t>
      </w:r>
    </w:p>
    <w:p w14:paraId="158D7D0D" w14:textId="4DE27E16" w:rsidR="00B254A3" w:rsidRDefault="00B254A3" w:rsidP="00B254A3">
      <w:pPr>
        <w:pStyle w:val="BodyforMembers12pt"/>
        <w:spacing w:line="276" w:lineRule="auto"/>
        <w:ind w:left="720"/>
      </w:pPr>
      <w:r w:rsidRPr="007E317B">
        <w:t>No, all Medicare</w:t>
      </w:r>
      <w:r>
        <w:t>-</w:t>
      </w:r>
      <w:r w:rsidRPr="007E317B">
        <w:t>eligible retirees and/or dependents must change over to this plan. Your current plan will no longer be available</w:t>
      </w:r>
      <w:r>
        <w:t>.</w:t>
      </w:r>
    </w:p>
    <w:p w14:paraId="14BFE069" w14:textId="3FDDA740" w:rsidR="0094488F" w:rsidRDefault="0094488F" w:rsidP="00BD6015">
      <w:pPr>
        <w:pStyle w:val="BodyforMembers12pt"/>
        <w:spacing w:line="276" w:lineRule="auto"/>
      </w:pPr>
    </w:p>
    <w:p w14:paraId="31EEB74B" w14:textId="77777777" w:rsidR="0094488F" w:rsidRDefault="0094488F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FB273A">
        <w:rPr>
          <w:b/>
          <w:bCs/>
        </w:rPr>
        <w:t>Are there any plan changes?</w:t>
      </w:r>
    </w:p>
    <w:p w14:paraId="31E13BD0" w14:textId="71076A19" w:rsidR="0078719F" w:rsidRPr="0078719F" w:rsidRDefault="00EA3FA7" w:rsidP="0078719F">
      <w:pPr>
        <w:pStyle w:val="BodyforMembers12pt"/>
        <w:spacing w:line="276" w:lineRule="auto"/>
        <w:ind w:left="720"/>
      </w:pPr>
      <w:r w:rsidRPr="00EA3FA7">
        <w:t xml:space="preserve">The City of Salisbury </w:t>
      </w:r>
      <w:r w:rsidR="0078719F" w:rsidRPr="00133711">
        <w:t>did their best to match or enhance your current benefits. Below are a few highlights of your new plan:</w:t>
      </w:r>
    </w:p>
    <w:p w14:paraId="47C781E6" w14:textId="77777777" w:rsidR="00EA3FA7" w:rsidRPr="00885BE1" w:rsidRDefault="00EA3FA7" w:rsidP="00885BE1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885BE1">
        <w:rPr>
          <w:rFonts w:ascii="Arial" w:hAnsi="Arial" w:cs="Arial"/>
          <w:sz w:val="24"/>
          <w:szCs w:val="24"/>
        </w:rPr>
        <w:t>Moving to an all-in-one plan for Medical, Prescription, Dental and Vision coverage!</w:t>
      </w:r>
    </w:p>
    <w:p w14:paraId="4BCF3117" w14:textId="61DD7CA9" w:rsidR="00EA3FA7" w:rsidRPr="00885BE1" w:rsidRDefault="00EA3FA7" w:rsidP="00885BE1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885BE1">
        <w:rPr>
          <w:rFonts w:ascii="Arial" w:hAnsi="Arial" w:cs="Arial"/>
          <w:sz w:val="24"/>
          <w:szCs w:val="24"/>
        </w:rPr>
        <w:t xml:space="preserve">Individual $50 Prescription deductible </w:t>
      </w:r>
      <w:r w:rsidR="00B30487" w:rsidRPr="00885BE1">
        <w:rPr>
          <w:rFonts w:ascii="Arial" w:hAnsi="Arial" w:cs="Arial"/>
          <w:sz w:val="24"/>
          <w:szCs w:val="24"/>
        </w:rPr>
        <w:t>removed.</w:t>
      </w:r>
      <w:r w:rsidRPr="00885BE1">
        <w:rPr>
          <w:rFonts w:ascii="Arial" w:hAnsi="Arial" w:cs="Arial"/>
          <w:sz w:val="24"/>
          <w:szCs w:val="24"/>
        </w:rPr>
        <w:t xml:space="preserve"> </w:t>
      </w:r>
    </w:p>
    <w:p w14:paraId="669B25B5" w14:textId="77777777" w:rsidR="00EA3FA7" w:rsidRPr="00885BE1" w:rsidRDefault="00EA3FA7" w:rsidP="00885BE1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885BE1">
        <w:rPr>
          <w:rFonts w:ascii="Arial" w:hAnsi="Arial" w:cs="Arial"/>
          <w:sz w:val="24"/>
          <w:szCs w:val="24"/>
        </w:rPr>
        <w:t xml:space="preserve">Chiropractic, Acupuncture, and Podiatry coverage is now extended to both medically and non-medically necessary visits – Please see the Summary of Benefits or Evidence of Coverage sent directly from CareFirst for cost-sharing and limits. </w:t>
      </w:r>
    </w:p>
    <w:p w14:paraId="69026F3C" w14:textId="69CEF54D" w:rsidR="00EA3FA7" w:rsidRPr="00885BE1" w:rsidRDefault="00EA3FA7" w:rsidP="00885BE1">
      <w:pPr>
        <w:pStyle w:val="ListParagraph"/>
        <w:numPr>
          <w:ilvl w:val="0"/>
          <w:numId w:val="8"/>
        </w:numPr>
        <w:shd w:val="clear" w:color="auto" w:fill="FFFFFF"/>
        <w:rPr>
          <w:rFonts w:ascii="Arial" w:eastAsia="Times New Roman" w:hAnsi="Arial" w:cs="Arial"/>
          <w:bCs/>
          <w:color w:val="222222"/>
          <w:sz w:val="24"/>
          <w:szCs w:val="24"/>
        </w:rPr>
      </w:pPr>
      <w:r w:rsidRPr="00885BE1">
        <w:rPr>
          <w:rFonts w:ascii="Arial" w:hAnsi="Arial" w:cs="Arial"/>
          <w:sz w:val="24"/>
          <w:szCs w:val="24"/>
        </w:rPr>
        <w:t>Includes a free fitness program: Silver Sneakers</w:t>
      </w:r>
    </w:p>
    <w:p w14:paraId="1D7252E0" w14:textId="77777777" w:rsidR="00EA3FA7" w:rsidRPr="00885BE1" w:rsidRDefault="00EA3FA7" w:rsidP="00885BE1">
      <w:pPr>
        <w:pStyle w:val="ListParagraph"/>
        <w:numPr>
          <w:ilvl w:val="0"/>
          <w:numId w:val="8"/>
        </w:numPr>
        <w:shd w:val="clear" w:color="auto" w:fill="FFFFFF"/>
        <w:rPr>
          <w:rFonts w:ascii="Arial" w:eastAsia="Times New Roman" w:hAnsi="Arial" w:cs="Arial"/>
          <w:bCs/>
          <w:color w:val="222222"/>
          <w:sz w:val="24"/>
          <w:szCs w:val="24"/>
        </w:rPr>
      </w:pPr>
      <w:r w:rsidRPr="00885BE1">
        <w:rPr>
          <w:rFonts w:ascii="Arial" w:eastAsia="Times New Roman" w:hAnsi="Arial" w:cs="Arial"/>
          <w:bCs/>
          <w:color w:val="222222"/>
          <w:sz w:val="24"/>
          <w:szCs w:val="24"/>
        </w:rPr>
        <w:t>Includes In-Home Assessment (no cost to members)</w:t>
      </w:r>
    </w:p>
    <w:p w14:paraId="45E21B70" w14:textId="77777777" w:rsidR="00EA3FA7" w:rsidRPr="00885BE1" w:rsidRDefault="00EA3FA7" w:rsidP="00885BE1">
      <w:pPr>
        <w:pStyle w:val="ListParagraph"/>
        <w:numPr>
          <w:ilvl w:val="0"/>
          <w:numId w:val="8"/>
        </w:numPr>
        <w:shd w:val="clear" w:color="auto" w:fill="FFFFFF"/>
        <w:rPr>
          <w:rFonts w:ascii="Arial" w:eastAsia="Times New Roman" w:hAnsi="Arial" w:cs="Arial"/>
          <w:bCs/>
          <w:color w:val="222222"/>
          <w:sz w:val="24"/>
          <w:szCs w:val="24"/>
        </w:rPr>
      </w:pPr>
      <w:r w:rsidRPr="00885BE1">
        <w:rPr>
          <w:rFonts w:ascii="Arial" w:eastAsia="Times New Roman" w:hAnsi="Arial" w:cs="Arial"/>
          <w:bCs/>
          <w:color w:val="222222"/>
          <w:sz w:val="24"/>
          <w:szCs w:val="24"/>
        </w:rPr>
        <w:t>Includes 24/7 Nurse Advice Line (no cost to members)</w:t>
      </w:r>
    </w:p>
    <w:p w14:paraId="388B297A" w14:textId="77777777" w:rsidR="00D4230B" w:rsidRPr="00885BE1" w:rsidRDefault="00EA3FA7" w:rsidP="00885BE1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885BE1">
        <w:rPr>
          <w:rFonts w:ascii="Arial" w:eastAsia="Times New Roman" w:hAnsi="Arial" w:cs="Arial"/>
          <w:bCs/>
          <w:color w:val="222222"/>
          <w:sz w:val="24"/>
          <w:szCs w:val="24"/>
        </w:rPr>
        <w:t>Includes Hearing Aid Coverage (copayments for various technologies and models)</w:t>
      </w:r>
    </w:p>
    <w:p w14:paraId="03C316CC" w14:textId="71ADEDDD" w:rsidR="0094488F" w:rsidRPr="00885BE1" w:rsidRDefault="00E530CB" w:rsidP="00885BE1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885BE1">
        <w:rPr>
          <w:rFonts w:ascii="Arial" w:hAnsi="Arial" w:cs="Arial"/>
          <w:sz w:val="24"/>
          <w:szCs w:val="24"/>
        </w:rPr>
        <w:t xml:space="preserve">Access to </w:t>
      </w:r>
      <w:proofErr w:type="spellStart"/>
      <w:r w:rsidRPr="00885BE1">
        <w:rPr>
          <w:rFonts w:ascii="Arial" w:hAnsi="Arial" w:cs="Arial"/>
          <w:sz w:val="24"/>
          <w:szCs w:val="24"/>
        </w:rPr>
        <w:t>RetireeFirst</w:t>
      </w:r>
      <w:proofErr w:type="spellEnd"/>
      <w:r w:rsidRPr="00885BE1">
        <w:rPr>
          <w:rFonts w:ascii="Arial" w:hAnsi="Arial" w:cs="Arial"/>
          <w:sz w:val="24"/>
          <w:szCs w:val="24"/>
        </w:rPr>
        <w:t xml:space="preserve"> Advocates for assistance with understanding and using your benefits.</w:t>
      </w:r>
    </w:p>
    <w:p w14:paraId="78D25730" w14:textId="182995FF" w:rsidR="0094488F" w:rsidRPr="00FB273A" w:rsidRDefault="0094488F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FB273A">
        <w:rPr>
          <w:b/>
          <w:bCs/>
        </w:rPr>
        <w:t xml:space="preserve">When will I receive my ID card and </w:t>
      </w:r>
      <w:r w:rsidR="0059597F">
        <w:rPr>
          <w:b/>
          <w:bCs/>
        </w:rPr>
        <w:t>w</w:t>
      </w:r>
      <w:r w:rsidRPr="00FB273A">
        <w:rPr>
          <w:b/>
          <w:bCs/>
        </w:rPr>
        <w:t xml:space="preserve">elcome </w:t>
      </w:r>
      <w:r w:rsidR="0059597F">
        <w:rPr>
          <w:b/>
          <w:bCs/>
        </w:rPr>
        <w:t>k</w:t>
      </w:r>
      <w:r w:rsidRPr="00FB273A">
        <w:rPr>
          <w:b/>
          <w:bCs/>
        </w:rPr>
        <w:t>it?</w:t>
      </w:r>
    </w:p>
    <w:p w14:paraId="4C021D79" w14:textId="1182C62C" w:rsidR="0094488F" w:rsidRDefault="0094488F" w:rsidP="00417CA9">
      <w:pPr>
        <w:pStyle w:val="BodyforMembers12pt"/>
        <w:spacing w:line="276" w:lineRule="auto"/>
        <w:ind w:left="720"/>
      </w:pPr>
      <w:r w:rsidRPr="00B11B15">
        <w:t xml:space="preserve">Cards and </w:t>
      </w:r>
      <w:r w:rsidR="0059597F">
        <w:t>w</w:t>
      </w:r>
      <w:r w:rsidRPr="00B11B15">
        <w:t xml:space="preserve">elcome </w:t>
      </w:r>
      <w:r w:rsidR="0059597F">
        <w:t>k</w:t>
      </w:r>
      <w:r w:rsidRPr="00B11B15">
        <w:t xml:space="preserve">its should </w:t>
      </w:r>
      <w:r w:rsidR="000A17EE">
        <w:t>arrive</w:t>
      </w:r>
      <w:r w:rsidRPr="00B11B15">
        <w:t xml:space="preserve"> </w:t>
      </w:r>
      <w:r w:rsidR="0066204F">
        <w:t xml:space="preserve">in </w:t>
      </w:r>
      <w:r w:rsidR="00394C40">
        <w:t>the</w:t>
      </w:r>
      <w:r w:rsidR="00BC5345">
        <w:t xml:space="preserve"> </w:t>
      </w:r>
      <w:r w:rsidR="00E14771" w:rsidRPr="00E14771">
        <w:t>m</w:t>
      </w:r>
      <w:r w:rsidR="00B254A3" w:rsidRPr="00E14771">
        <w:t xml:space="preserve">onth prior to </w:t>
      </w:r>
      <w:r w:rsidR="00E14771" w:rsidRPr="00E14771">
        <w:t xml:space="preserve">your </w:t>
      </w:r>
      <w:proofErr w:type="gramStart"/>
      <w:r w:rsidR="00B254A3" w:rsidRPr="00E14771">
        <w:t>start</w:t>
      </w:r>
      <w:proofErr w:type="gramEnd"/>
      <w:r w:rsidR="00B254A3" w:rsidRPr="00E14771">
        <w:t xml:space="preserve"> date</w:t>
      </w:r>
      <w:r w:rsidRPr="00B11B15">
        <w:t xml:space="preserve">. </w:t>
      </w:r>
      <w:r w:rsidR="00B254A3">
        <w:t>Retirees</w:t>
      </w:r>
      <w:r w:rsidRPr="00B11B15">
        <w:t xml:space="preserve"> and Medicare</w:t>
      </w:r>
      <w:r w:rsidR="0059597F">
        <w:t>-</w:t>
      </w:r>
      <w:r w:rsidRPr="00B11B15">
        <w:t xml:space="preserve">eligible dependents </w:t>
      </w:r>
      <w:proofErr w:type="gramStart"/>
      <w:r w:rsidRPr="00B11B15">
        <w:t>will each</w:t>
      </w:r>
      <w:proofErr w:type="gramEnd"/>
      <w:r w:rsidRPr="00B11B15">
        <w:t xml:space="preserve"> receive their own card. Please note that each enrollee may not receive their plan information on the same day; this is normal</w:t>
      </w:r>
      <w:r>
        <w:t>.</w:t>
      </w:r>
    </w:p>
    <w:p w14:paraId="7F98B31D" w14:textId="77777777" w:rsidR="0094488F" w:rsidRPr="00B11B15" w:rsidRDefault="0094488F" w:rsidP="00417CA9">
      <w:pPr>
        <w:pStyle w:val="BodyforMembers12pt"/>
        <w:spacing w:line="276" w:lineRule="auto"/>
        <w:ind w:left="720"/>
      </w:pPr>
    </w:p>
    <w:p w14:paraId="09893C62" w14:textId="77777777" w:rsidR="0094488F" w:rsidRPr="00FB273A" w:rsidRDefault="0094488F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FB273A">
        <w:rPr>
          <w:b/>
          <w:bCs/>
        </w:rPr>
        <w:t>What do I do if I lose my card?</w:t>
      </w:r>
    </w:p>
    <w:p w14:paraId="70474631" w14:textId="0A2DB998" w:rsidR="0094488F" w:rsidRDefault="0094488F" w:rsidP="00417CA9">
      <w:pPr>
        <w:pStyle w:val="BodyforMembers12pt"/>
        <w:spacing w:line="276" w:lineRule="auto"/>
        <w:ind w:left="720"/>
      </w:pPr>
      <w:r w:rsidRPr="00B11B15">
        <w:t xml:space="preserve">Please call </w:t>
      </w:r>
      <w:proofErr w:type="spellStart"/>
      <w:r w:rsidRPr="00B11B15">
        <w:t>RetireeFirst</w:t>
      </w:r>
      <w:proofErr w:type="spellEnd"/>
      <w:r w:rsidRPr="00B11B15">
        <w:t xml:space="preserve"> at </w:t>
      </w:r>
      <w:r w:rsidR="00EA3FA7">
        <w:rPr>
          <w:rFonts w:eastAsiaTheme="minorEastAsia"/>
          <w:b/>
          <w:bCs/>
          <w:color w:val="0070C0"/>
          <w:kern w:val="24"/>
          <w:szCs w:val="24"/>
        </w:rPr>
        <w:t>(</w:t>
      </w:r>
      <w:r w:rsidR="00EA3FA7" w:rsidRPr="008E1EFB">
        <w:rPr>
          <w:rFonts w:eastAsiaTheme="minorEastAsia"/>
          <w:b/>
          <w:bCs/>
          <w:color w:val="0070C0"/>
          <w:kern w:val="24"/>
          <w:szCs w:val="24"/>
        </w:rPr>
        <w:t>410</w:t>
      </w:r>
      <w:r w:rsidR="00EA3FA7">
        <w:rPr>
          <w:rFonts w:eastAsiaTheme="minorEastAsia"/>
          <w:b/>
          <w:bCs/>
          <w:color w:val="0070C0"/>
          <w:kern w:val="24"/>
          <w:szCs w:val="24"/>
        </w:rPr>
        <w:t xml:space="preserve">) </w:t>
      </w:r>
      <w:r w:rsidR="00EA3FA7" w:rsidRPr="008E1EFB">
        <w:rPr>
          <w:rFonts w:eastAsiaTheme="minorEastAsia"/>
          <w:b/>
          <w:bCs/>
          <w:color w:val="0070C0"/>
          <w:kern w:val="24"/>
          <w:szCs w:val="24"/>
        </w:rPr>
        <w:t>202-2530 (TTY 711) or toll</w:t>
      </w:r>
      <w:r w:rsidR="00141A11">
        <w:rPr>
          <w:rFonts w:eastAsiaTheme="minorEastAsia"/>
          <w:b/>
          <w:bCs/>
          <w:color w:val="0070C0"/>
          <w:kern w:val="24"/>
          <w:szCs w:val="24"/>
        </w:rPr>
        <w:t xml:space="preserve"> </w:t>
      </w:r>
      <w:r w:rsidR="00EA3FA7" w:rsidRPr="008E1EFB">
        <w:rPr>
          <w:rFonts w:eastAsiaTheme="minorEastAsia"/>
          <w:b/>
          <w:bCs/>
          <w:color w:val="0070C0"/>
          <w:kern w:val="24"/>
          <w:szCs w:val="24"/>
        </w:rPr>
        <w:t xml:space="preserve">free at </w:t>
      </w:r>
      <w:r w:rsidR="00EA3FA7">
        <w:rPr>
          <w:rFonts w:eastAsiaTheme="minorEastAsia"/>
          <w:b/>
          <w:bCs/>
          <w:color w:val="0070C0"/>
          <w:kern w:val="24"/>
          <w:szCs w:val="24"/>
        </w:rPr>
        <w:t>(</w:t>
      </w:r>
      <w:r w:rsidR="00EA3FA7" w:rsidRPr="008E1EFB">
        <w:rPr>
          <w:rFonts w:eastAsiaTheme="minorEastAsia"/>
          <w:b/>
          <w:bCs/>
          <w:color w:val="0070C0"/>
          <w:kern w:val="24"/>
          <w:szCs w:val="24"/>
        </w:rPr>
        <w:t>855</w:t>
      </w:r>
      <w:r w:rsidR="00EA3FA7">
        <w:rPr>
          <w:rFonts w:eastAsiaTheme="minorEastAsia"/>
          <w:b/>
          <w:bCs/>
          <w:color w:val="0070C0"/>
          <w:kern w:val="24"/>
          <w:szCs w:val="24"/>
        </w:rPr>
        <w:t xml:space="preserve">) </w:t>
      </w:r>
      <w:r w:rsidR="00EA3FA7" w:rsidRPr="008E1EFB">
        <w:rPr>
          <w:rFonts w:eastAsiaTheme="minorEastAsia"/>
          <w:b/>
          <w:bCs/>
          <w:color w:val="0070C0"/>
          <w:kern w:val="24"/>
          <w:szCs w:val="24"/>
        </w:rPr>
        <w:t>433-1670 (TTY 711</w:t>
      </w:r>
      <w:r w:rsidR="00C51EA5">
        <w:rPr>
          <w:rFonts w:eastAsiaTheme="minorEastAsia"/>
          <w:b/>
          <w:bCs/>
          <w:color w:val="0070C0"/>
          <w:kern w:val="24"/>
          <w:szCs w:val="24"/>
        </w:rPr>
        <w:t>)</w:t>
      </w:r>
      <w:r w:rsidR="00EA3FA7">
        <w:rPr>
          <w:rFonts w:eastAsiaTheme="minorEastAsia"/>
          <w:b/>
          <w:bCs/>
          <w:color w:val="0070C0"/>
          <w:kern w:val="24"/>
          <w:szCs w:val="24"/>
        </w:rPr>
        <w:t xml:space="preserve"> </w:t>
      </w:r>
      <w:r w:rsidRPr="00B11B15">
        <w:t>and we will obtain a new one on your behalf, mail you a temporary card, and call your pharmacy and/or providers if needed</w:t>
      </w:r>
      <w:r>
        <w:t>.</w:t>
      </w:r>
    </w:p>
    <w:p w14:paraId="795CAE2C" w14:textId="77777777" w:rsidR="0094488F" w:rsidRDefault="0094488F" w:rsidP="00417CA9">
      <w:pPr>
        <w:pStyle w:val="BodyforMembers12pt"/>
        <w:spacing w:line="276" w:lineRule="auto"/>
      </w:pPr>
    </w:p>
    <w:p w14:paraId="0FE5B1FA" w14:textId="77777777" w:rsidR="0094488F" w:rsidRPr="00FB273A" w:rsidRDefault="30970449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30970449">
        <w:rPr>
          <w:b/>
          <w:bCs/>
        </w:rPr>
        <w:t>If I leave the plan, will it affect any of my other benefits?</w:t>
      </w:r>
    </w:p>
    <w:p w14:paraId="6225175F" w14:textId="33813D40" w:rsidR="0094488F" w:rsidRDefault="00EA3FA7" w:rsidP="08CAB954">
      <w:pPr>
        <w:pStyle w:val="BodyforMembers12pt"/>
        <w:spacing w:line="276" w:lineRule="auto"/>
        <w:ind w:left="720"/>
      </w:pPr>
      <w:r w:rsidRPr="00EA3FA7">
        <w:lastRenderedPageBreak/>
        <w:t xml:space="preserve">Yes, if you cancel or opt out of the </w:t>
      </w:r>
      <w:bookmarkStart w:id="0" w:name="_Hlk151262679"/>
      <w:r w:rsidRPr="00EA3FA7">
        <w:t xml:space="preserve">City of Salisbury </w:t>
      </w:r>
      <w:bookmarkEnd w:id="0"/>
      <w:r w:rsidRPr="00EA3FA7">
        <w:t xml:space="preserve">medical and drug coverage, you will also be waiving the City of Salisbury vision and dental benefits. Once you cancel coverage, you will not be able to re-enroll. </w:t>
      </w:r>
    </w:p>
    <w:p w14:paraId="6FFDB5D4" w14:textId="77777777" w:rsidR="00A65D8F" w:rsidRDefault="00A65D8F" w:rsidP="08CAB954">
      <w:pPr>
        <w:pStyle w:val="BodyforMembers12pt"/>
        <w:spacing w:line="276" w:lineRule="auto"/>
        <w:ind w:left="720"/>
        <w:rPr>
          <w:highlight w:val="yellow"/>
        </w:rPr>
      </w:pPr>
    </w:p>
    <w:p w14:paraId="43FE8AFA" w14:textId="77777777" w:rsidR="0094488F" w:rsidRPr="00B11B15" w:rsidRDefault="0094488F" w:rsidP="00417CA9">
      <w:pPr>
        <w:pStyle w:val="BodyforMembers12pt"/>
        <w:spacing w:line="276" w:lineRule="auto"/>
      </w:pPr>
    </w:p>
    <w:p w14:paraId="49031B48" w14:textId="77777777" w:rsidR="0094488F" w:rsidRPr="00FB273A" w:rsidRDefault="0094488F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FB273A">
        <w:rPr>
          <w:b/>
          <w:bCs/>
        </w:rPr>
        <w:t>How much do I have to pay for the plan?</w:t>
      </w:r>
    </w:p>
    <w:p w14:paraId="38827525" w14:textId="11430B5C" w:rsidR="0094488F" w:rsidRDefault="00EA3FA7" w:rsidP="00417CA9">
      <w:pPr>
        <w:pStyle w:val="BodyforMembers12pt"/>
        <w:spacing w:line="276" w:lineRule="auto"/>
        <w:ind w:left="720"/>
      </w:pPr>
      <w:r>
        <w:t xml:space="preserve">The </w:t>
      </w:r>
      <w:r w:rsidRPr="00EA3FA7">
        <w:t>City of Salisbury</w:t>
      </w:r>
      <w:r w:rsidR="0094488F" w:rsidRPr="00B11B15">
        <w:t xml:space="preserve"> can be reached at </w:t>
      </w:r>
      <w:r>
        <w:rPr>
          <w:rFonts w:eastAsiaTheme="minorEastAsia"/>
          <w:b/>
          <w:bCs/>
          <w:color w:val="0070C0"/>
          <w:kern w:val="24"/>
          <w:szCs w:val="24"/>
        </w:rPr>
        <w:t>(</w:t>
      </w:r>
      <w:r w:rsidRPr="008E1EFB">
        <w:rPr>
          <w:rFonts w:eastAsiaTheme="minorEastAsia"/>
          <w:b/>
          <w:bCs/>
          <w:color w:val="0070C0"/>
          <w:kern w:val="24"/>
          <w:szCs w:val="24"/>
        </w:rPr>
        <w:t>410</w:t>
      </w:r>
      <w:r>
        <w:rPr>
          <w:rFonts w:eastAsiaTheme="minorEastAsia"/>
          <w:b/>
          <w:bCs/>
          <w:color w:val="0070C0"/>
          <w:kern w:val="24"/>
          <w:szCs w:val="24"/>
        </w:rPr>
        <w:t>) 548</w:t>
      </w:r>
      <w:r w:rsidRPr="008E1EFB">
        <w:rPr>
          <w:rFonts w:eastAsiaTheme="minorEastAsia"/>
          <w:b/>
          <w:bCs/>
          <w:color w:val="0070C0"/>
          <w:kern w:val="24"/>
          <w:szCs w:val="24"/>
        </w:rPr>
        <w:t>-</w:t>
      </w:r>
      <w:r>
        <w:rPr>
          <w:rFonts w:eastAsiaTheme="minorEastAsia"/>
          <w:b/>
          <w:bCs/>
          <w:color w:val="0070C0"/>
          <w:kern w:val="24"/>
          <w:szCs w:val="24"/>
        </w:rPr>
        <w:t>1065</w:t>
      </w:r>
      <w:r w:rsidRPr="008E1EFB">
        <w:rPr>
          <w:rFonts w:eastAsiaTheme="minorEastAsia"/>
          <w:b/>
          <w:bCs/>
          <w:color w:val="0070C0"/>
          <w:kern w:val="24"/>
          <w:szCs w:val="24"/>
        </w:rPr>
        <w:t xml:space="preserve"> </w:t>
      </w:r>
      <w:r w:rsidR="0094488F" w:rsidRPr="00B11B15">
        <w:t>to answer any billing questions.</w:t>
      </w:r>
    </w:p>
    <w:p w14:paraId="7FD4E7B3" w14:textId="77777777" w:rsidR="0094488F" w:rsidRPr="00B11B15" w:rsidRDefault="0094488F" w:rsidP="00417CA9">
      <w:pPr>
        <w:pStyle w:val="BodyforMembers12pt"/>
        <w:spacing w:line="276" w:lineRule="auto"/>
      </w:pPr>
    </w:p>
    <w:p w14:paraId="2D6A7B4A" w14:textId="77777777" w:rsidR="0094488F" w:rsidRPr="00FB273A" w:rsidRDefault="0094488F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FB273A">
        <w:rPr>
          <w:b/>
          <w:bCs/>
        </w:rPr>
        <w:t>Who do I call if I need assistance with the plan?</w:t>
      </w:r>
    </w:p>
    <w:p w14:paraId="48F25F67" w14:textId="7B9FD535" w:rsidR="0094488F" w:rsidRPr="0094488F" w:rsidRDefault="0094488F" w:rsidP="00417CA9">
      <w:pPr>
        <w:pStyle w:val="BodyforMembers12pt"/>
        <w:spacing w:line="276" w:lineRule="auto"/>
        <w:ind w:left="720"/>
      </w:pPr>
      <w:r w:rsidRPr="00C51EA5">
        <w:t xml:space="preserve">Please call </w:t>
      </w:r>
      <w:proofErr w:type="spellStart"/>
      <w:r w:rsidRPr="00C51EA5">
        <w:t>RetireeFirst</w:t>
      </w:r>
      <w:proofErr w:type="spellEnd"/>
      <w:r w:rsidRPr="00C51EA5">
        <w:t xml:space="preserve"> at</w:t>
      </w:r>
      <w:r w:rsidRPr="00C51EA5">
        <w:rPr>
          <w:b/>
          <w:bCs/>
        </w:rPr>
        <w:t xml:space="preserve"> </w:t>
      </w:r>
      <w:r w:rsidR="00C51EA5" w:rsidRPr="00C51EA5">
        <w:rPr>
          <w:rFonts w:eastAsiaTheme="minorEastAsia"/>
          <w:b/>
          <w:bCs/>
          <w:color w:val="0070C0"/>
          <w:kern w:val="24"/>
          <w:szCs w:val="24"/>
        </w:rPr>
        <w:t>(410) 202-2530 (TTY 711) or toll</w:t>
      </w:r>
      <w:r w:rsidR="00141A11">
        <w:rPr>
          <w:rFonts w:eastAsiaTheme="minorEastAsia"/>
          <w:b/>
          <w:bCs/>
          <w:color w:val="0070C0"/>
          <w:kern w:val="24"/>
          <w:szCs w:val="24"/>
        </w:rPr>
        <w:t xml:space="preserve"> </w:t>
      </w:r>
      <w:r w:rsidR="00C51EA5" w:rsidRPr="00C51EA5">
        <w:rPr>
          <w:rFonts w:eastAsiaTheme="minorEastAsia"/>
          <w:b/>
          <w:bCs/>
          <w:color w:val="0070C0"/>
          <w:kern w:val="24"/>
          <w:szCs w:val="24"/>
        </w:rPr>
        <w:t xml:space="preserve">free at (855) 433-1670 (TTY 711) </w:t>
      </w:r>
      <w:r w:rsidRPr="00C51EA5">
        <w:t xml:space="preserve">to reach your </w:t>
      </w:r>
      <w:r w:rsidR="0059597F" w:rsidRPr="00C51EA5">
        <w:t>d</w:t>
      </w:r>
      <w:r w:rsidRPr="00C51EA5">
        <w:t xml:space="preserve">edicated </w:t>
      </w:r>
      <w:r w:rsidR="00C51EA5" w:rsidRPr="00C51EA5">
        <w:t xml:space="preserve">City of Salisbury </w:t>
      </w:r>
      <w:r w:rsidRPr="00C51EA5">
        <w:t>Retiree Advoca</w:t>
      </w:r>
      <w:r w:rsidR="00CD0A21" w:rsidRPr="00C51EA5">
        <w:t>cy</w:t>
      </w:r>
      <w:r w:rsidRPr="00C51EA5">
        <w:t xml:space="preserve"> </w:t>
      </w:r>
      <w:r w:rsidR="0059597F" w:rsidRPr="00C51EA5">
        <w:t>T</w:t>
      </w:r>
      <w:r w:rsidRPr="00C51EA5">
        <w:t>eam</w:t>
      </w:r>
      <w:r w:rsidR="00CD0A21" w:rsidRPr="00C51EA5">
        <w:t xml:space="preserve">, Monday-Friday, 8am-5pm, </w:t>
      </w:r>
      <w:r w:rsidR="00C51EA5" w:rsidRPr="00C51EA5">
        <w:t>EST</w:t>
      </w:r>
      <w:r w:rsidR="00CD0A21" w:rsidRPr="00C51EA5">
        <w:t>.</w:t>
      </w:r>
    </w:p>
    <w:p w14:paraId="737080A3" w14:textId="77777777" w:rsidR="0094488F" w:rsidRDefault="0094488F" w:rsidP="0094488F"/>
    <w:p w14:paraId="22B64AD2" w14:textId="14C6E9E8" w:rsidR="0094488F" w:rsidRPr="009C0C7D" w:rsidRDefault="0094488F" w:rsidP="0094488F">
      <w:pPr>
        <w:pStyle w:val="Heading1"/>
        <w:rPr>
          <w:sz w:val="44"/>
          <w:szCs w:val="44"/>
        </w:rPr>
      </w:pPr>
      <w:r w:rsidRPr="009C0C7D">
        <w:rPr>
          <w:sz w:val="44"/>
          <w:szCs w:val="44"/>
        </w:rPr>
        <w:t>Medical Questions</w:t>
      </w:r>
    </w:p>
    <w:p w14:paraId="11CD384B" w14:textId="77777777" w:rsidR="0094488F" w:rsidRPr="00FB273A" w:rsidRDefault="0094488F" w:rsidP="00FB273A">
      <w:pPr>
        <w:pStyle w:val="BodyforMembers12pt"/>
        <w:spacing w:line="276" w:lineRule="auto"/>
        <w:rPr>
          <w:b/>
          <w:bCs/>
        </w:rPr>
      </w:pPr>
    </w:p>
    <w:p w14:paraId="221E1558" w14:textId="0BC78109" w:rsidR="0094488F" w:rsidRPr="00B010FE" w:rsidRDefault="06A01BF6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B010FE">
        <w:rPr>
          <w:b/>
          <w:bCs/>
        </w:rPr>
        <w:t xml:space="preserve">Is there a </w:t>
      </w:r>
      <w:r w:rsidR="00B873A4">
        <w:rPr>
          <w:b/>
          <w:bCs/>
        </w:rPr>
        <w:t>m</w:t>
      </w:r>
      <w:r w:rsidR="00394C40">
        <w:rPr>
          <w:b/>
          <w:bCs/>
        </w:rPr>
        <w:t>edical</w:t>
      </w:r>
      <w:r w:rsidRPr="00B010FE">
        <w:rPr>
          <w:b/>
          <w:bCs/>
        </w:rPr>
        <w:t xml:space="preserve"> deductible?</w:t>
      </w:r>
    </w:p>
    <w:p w14:paraId="4386A34E" w14:textId="698A5488" w:rsidR="0094488F" w:rsidRPr="00EE03EC" w:rsidRDefault="0116B6A9" w:rsidP="0116B6A9">
      <w:pPr>
        <w:pStyle w:val="BodyforMembers12pt"/>
        <w:spacing w:line="276" w:lineRule="auto"/>
        <w:ind w:left="720"/>
      </w:pPr>
      <w:r w:rsidRPr="00EE03EC">
        <w:t>No.</w:t>
      </w:r>
    </w:p>
    <w:p w14:paraId="1F33B304" w14:textId="77777777" w:rsidR="0094488F" w:rsidRPr="00B010FE" w:rsidRDefault="0094488F" w:rsidP="00FB273A">
      <w:pPr>
        <w:pStyle w:val="BodyforMembers12pt"/>
        <w:spacing w:line="276" w:lineRule="auto"/>
      </w:pPr>
    </w:p>
    <w:p w14:paraId="62EA0779" w14:textId="23DAFD10" w:rsidR="0094488F" w:rsidRPr="00B010FE" w:rsidRDefault="0094488F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proofErr w:type="gramStart"/>
      <w:r w:rsidRPr="00B010FE">
        <w:rPr>
          <w:b/>
          <w:bCs/>
        </w:rPr>
        <w:t>Is</w:t>
      </w:r>
      <w:proofErr w:type="gramEnd"/>
      <w:r w:rsidRPr="00B010FE">
        <w:rPr>
          <w:b/>
          <w:bCs/>
        </w:rPr>
        <w:t xml:space="preserve"> there </w:t>
      </w:r>
      <w:r w:rsidR="0059597F" w:rsidRPr="00B010FE">
        <w:rPr>
          <w:b/>
          <w:bCs/>
        </w:rPr>
        <w:t>c</w:t>
      </w:r>
      <w:r w:rsidRPr="00B010FE">
        <w:rPr>
          <w:b/>
          <w:bCs/>
        </w:rPr>
        <w:t xml:space="preserve">o-insurance or </w:t>
      </w:r>
      <w:proofErr w:type="gramStart"/>
      <w:r w:rsidR="0059597F" w:rsidRPr="00B010FE">
        <w:rPr>
          <w:b/>
          <w:bCs/>
        </w:rPr>
        <w:t>c</w:t>
      </w:r>
      <w:r w:rsidRPr="00B010FE">
        <w:rPr>
          <w:b/>
          <w:bCs/>
        </w:rPr>
        <w:t>opays</w:t>
      </w:r>
      <w:proofErr w:type="gramEnd"/>
      <w:r w:rsidRPr="00B010FE">
        <w:rPr>
          <w:b/>
          <w:bCs/>
        </w:rPr>
        <w:t>?</w:t>
      </w:r>
    </w:p>
    <w:p w14:paraId="22AC44DF" w14:textId="23EC7B36" w:rsidR="0094488F" w:rsidRDefault="00EE03EC" w:rsidP="0116B6A9">
      <w:pPr>
        <w:pStyle w:val="BodyforMembers12pt"/>
        <w:spacing w:line="276" w:lineRule="auto"/>
        <w:ind w:left="720"/>
        <w:rPr>
          <w:highlight w:val="yellow"/>
        </w:rPr>
      </w:pPr>
      <w:r w:rsidRPr="00EE03EC">
        <w:t>Some medical benefits are covered at 100% while others are subject to a copay amount. Please refer to your plan design details for more information.</w:t>
      </w:r>
    </w:p>
    <w:p w14:paraId="3DC09B7E" w14:textId="77777777" w:rsidR="0094488F" w:rsidRPr="00FB273A" w:rsidRDefault="0094488F" w:rsidP="00FB273A">
      <w:pPr>
        <w:pStyle w:val="BodyforMembers12pt"/>
        <w:spacing w:line="276" w:lineRule="auto"/>
        <w:rPr>
          <w:b/>
          <w:bCs/>
        </w:rPr>
      </w:pPr>
    </w:p>
    <w:p w14:paraId="79E50231" w14:textId="77777777" w:rsidR="0094488F" w:rsidRPr="00FB273A" w:rsidRDefault="0094488F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FB273A">
        <w:rPr>
          <w:b/>
          <w:bCs/>
        </w:rPr>
        <w:t>Does this plan require referrals?</w:t>
      </w:r>
    </w:p>
    <w:p w14:paraId="336FC4DE" w14:textId="18EB1481" w:rsidR="0094488F" w:rsidRDefault="0094488F" w:rsidP="00FB273A">
      <w:pPr>
        <w:pStyle w:val="BodyforMembers12pt"/>
        <w:spacing w:line="276" w:lineRule="auto"/>
        <w:ind w:left="720"/>
      </w:pPr>
      <w:r w:rsidRPr="007E317B">
        <w:t xml:space="preserve">No, this plan does not require referrals. </w:t>
      </w:r>
    </w:p>
    <w:p w14:paraId="61E044B3" w14:textId="77777777" w:rsidR="0094488F" w:rsidRPr="00FB273A" w:rsidRDefault="0094488F" w:rsidP="00FB273A">
      <w:pPr>
        <w:pStyle w:val="BodyforMembers12pt"/>
        <w:spacing w:line="276" w:lineRule="auto"/>
        <w:rPr>
          <w:b/>
          <w:bCs/>
        </w:rPr>
      </w:pPr>
    </w:p>
    <w:p w14:paraId="38924BEC" w14:textId="1FE3A3D5" w:rsidR="0094488F" w:rsidRPr="00FB273A" w:rsidRDefault="0094488F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FB273A">
        <w:rPr>
          <w:b/>
          <w:bCs/>
        </w:rPr>
        <w:t xml:space="preserve">Does this plan require </w:t>
      </w:r>
      <w:r w:rsidR="0059597F">
        <w:rPr>
          <w:b/>
          <w:bCs/>
        </w:rPr>
        <w:t>p</w:t>
      </w:r>
      <w:r w:rsidRPr="00FB273A">
        <w:rPr>
          <w:b/>
          <w:bCs/>
        </w:rPr>
        <w:t>re-certifications?</w:t>
      </w:r>
    </w:p>
    <w:p w14:paraId="05827E24" w14:textId="43C47A70" w:rsidR="0094488F" w:rsidRDefault="0094488F" w:rsidP="00FB273A">
      <w:pPr>
        <w:pStyle w:val="BodyforMembers12pt"/>
        <w:spacing w:line="276" w:lineRule="auto"/>
        <w:ind w:left="720"/>
      </w:pPr>
      <w:r w:rsidRPr="007E317B">
        <w:t xml:space="preserve">Some services may require </w:t>
      </w:r>
      <w:r w:rsidR="0059597F">
        <w:t>p</w:t>
      </w:r>
      <w:r w:rsidRPr="007E317B">
        <w:t>re-certification</w:t>
      </w:r>
      <w:r w:rsidR="0059597F">
        <w:t>s</w:t>
      </w:r>
      <w:r w:rsidRPr="007E317B">
        <w:t>.</w:t>
      </w:r>
    </w:p>
    <w:p w14:paraId="7A2DDACE" w14:textId="77777777" w:rsidR="0094488F" w:rsidRPr="007E317B" w:rsidRDefault="0094488F" w:rsidP="00FB273A">
      <w:pPr>
        <w:pStyle w:val="BodyforMembers12pt"/>
        <w:spacing w:line="276" w:lineRule="auto"/>
      </w:pPr>
    </w:p>
    <w:p w14:paraId="181213EE" w14:textId="77777777" w:rsidR="0094488F" w:rsidRPr="00FB273A" w:rsidRDefault="0094488F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FB273A">
        <w:rPr>
          <w:b/>
          <w:bCs/>
        </w:rPr>
        <w:t>Does this plan have a network?</w:t>
      </w:r>
    </w:p>
    <w:p w14:paraId="695871D5" w14:textId="23CD6F2D" w:rsidR="0094488F" w:rsidRDefault="0094488F" w:rsidP="00FB273A">
      <w:pPr>
        <w:pStyle w:val="BodyforMembers12pt"/>
        <w:spacing w:line="276" w:lineRule="auto"/>
        <w:ind w:left="720"/>
      </w:pPr>
      <w:r w:rsidRPr="001020A2">
        <w:t>Yes, but you can go to any willing Medicare provider, hospital</w:t>
      </w:r>
      <w:r w:rsidR="00CD0A21">
        <w:t>,</w:t>
      </w:r>
      <w:r w:rsidRPr="001020A2">
        <w:t xml:space="preserve"> or facility. This plan’s </w:t>
      </w:r>
      <w:r w:rsidR="0059597F">
        <w:t>i</w:t>
      </w:r>
      <w:r w:rsidRPr="001020A2">
        <w:t xml:space="preserve">n and </w:t>
      </w:r>
      <w:r w:rsidR="0059597F">
        <w:t>o</w:t>
      </w:r>
      <w:r w:rsidRPr="001020A2">
        <w:t xml:space="preserve">ut of </w:t>
      </w:r>
      <w:r w:rsidR="0059597F">
        <w:t>n</w:t>
      </w:r>
      <w:r w:rsidRPr="001020A2">
        <w:t>etwork benefits are the same.</w:t>
      </w:r>
    </w:p>
    <w:p w14:paraId="0113DA3D" w14:textId="77777777" w:rsidR="0094488F" w:rsidRPr="007E317B" w:rsidRDefault="0094488F" w:rsidP="00FB273A">
      <w:pPr>
        <w:pStyle w:val="BodyforMembers12pt"/>
        <w:spacing w:line="276" w:lineRule="auto"/>
      </w:pPr>
    </w:p>
    <w:p w14:paraId="34A8F443" w14:textId="77777777" w:rsidR="0094488F" w:rsidRPr="00063B18" w:rsidRDefault="0094488F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063B18">
        <w:rPr>
          <w:b/>
          <w:bCs/>
        </w:rPr>
        <w:t>Can I go to my current providers?</w:t>
      </w:r>
    </w:p>
    <w:p w14:paraId="57CE3525" w14:textId="1EA56A23" w:rsidR="0094488F" w:rsidRPr="00063B18" w:rsidRDefault="007768D3" w:rsidP="00FB273A">
      <w:pPr>
        <w:pStyle w:val="BodyforMembers12pt"/>
        <w:spacing w:line="276" w:lineRule="auto"/>
        <w:ind w:left="720"/>
      </w:pPr>
      <w:r>
        <w:t>Most likely yes</w:t>
      </w:r>
      <w:r w:rsidR="00EA3A01">
        <w:t>. Y</w:t>
      </w:r>
      <w:r w:rsidR="0094488F" w:rsidRPr="00063B18">
        <w:t xml:space="preserve">ou can see any provider that accepts Medicare and is willing to bill </w:t>
      </w:r>
      <w:r w:rsidR="00063B18" w:rsidRPr="00063B18">
        <w:t>CareFirst</w:t>
      </w:r>
      <w:r w:rsidR="0094488F" w:rsidRPr="00063B18">
        <w:t>.</w:t>
      </w:r>
    </w:p>
    <w:p w14:paraId="1CD9A7EE" w14:textId="77777777" w:rsidR="0094488F" w:rsidRPr="00063B18" w:rsidRDefault="0094488F" w:rsidP="00FB273A">
      <w:pPr>
        <w:pStyle w:val="BodyforMembers12pt"/>
        <w:spacing w:line="276" w:lineRule="auto"/>
      </w:pPr>
    </w:p>
    <w:p w14:paraId="11EBCABB" w14:textId="6FB41C9E" w:rsidR="0094488F" w:rsidRPr="00063B18" w:rsidRDefault="0094488F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063B18">
        <w:rPr>
          <w:b/>
          <w:bCs/>
        </w:rPr>
        <w:lastRenderedPageBreak/>
        <w:t xml:space="preserve">Do I still use my Medicare </w:t>
      </w:r>
      <w:r w:rsidR="0059597F" w:rsidRPr="00063B18">
        <w:rPr>
          <w:b/>
          <w:bCs/>
        </w:rPr>
        <w:t>c</w:t>
      </w:r>
      <w:r w:rsidRPr="00063B18">
        <w:rPr>
          <w:b/>
          <w:bCs/>
        </w:rPr>
        <w:t>ard?</w:t>
      </w:r>
    </w:p>
    <w:p w14:paraId="1E405D01" w14:textId="476F6904" w:rsidR="0094488F" w:rsidRDefault="0094488F" w:rsidP="00FB273A">
      <w:pPr>
        <w:pStyle w:val="BodyforMembers12pt"/>
        <w:spacing w:line="276" w:lineRule="auto"/>
        <w:ind w:left="720"/>
      </w:pPr>
      <w:r w:rsidRPr="00063B18">
        <w:t xml:space="preserve">No, put your Medicare card in a safe place in case you need it </w:t>
      </w:r>
      <w:r w:rsidR="00CD0A21" w:rsidRPr="00063B18">
        <w:t>later</w:t>
      </w:r>
      <w:r w:rsidRPr="00063B18">
        <w:t xml:space="preserve">. You will </w:t>
      </w:r>
      <w:r w:rsidR="0059597F" w:rsidRPr="00063B18">
        <w:t>only use</w:t>
      </w:r>
      <w:r w:rsidRPr="00063B18">
        <w:t xml:space="preserve"> your </w:t>
      </w:r>
      <w:r w:rsidR="00063B18" w:rsidRPr="00063B18">
        <w:t>CareFirst</w:t>
      </w:r>
      <w:r w:rsidRPr="00063B18">
        <w:t xml:space="preserve"> ID Card for </w:t>
      </w:r>
      <w:r w:rsidR="0059597F" w:rsidRPr="00063B18">
        <w:t>m</w:t>
      </w:r>
      <w:r w:rsidRPr="00063B18">
        <w:t xml:space="preserve">edical and </w:t>
      </w:r>
      <w:r w:rsidR="00311572" w:rsidRPr="00063B18">
        <w:t>prescriptions</w:t>
      </w:r>
      <w:r w:rsidRPr="00063B18">
        <w:t>.</w:t>
      </w:r>
    </w:p>
    <w:p w14:paraId="66626FFD" w14:textId="77777777" w:rsidR="00A65D8F" w:rsidRDefault="00A65D8F" w:rsidP="00FB273A">
      <w:pPr>
        <w:pStyle w:val="BodyforMembers12pt"/>
        <w:spacing w:line="276" w:lineRule="auto"/>
        <w:ind w:left="720"/>
      </w:pPr>
    </w:p>
    <w:p w14:paraId="661911CC" w14:textId="77777777" w:rsidR="00A65D8F" w:rsidRDefault="00A65D8F" w:rsidP="00FB273A">
      <w:pPr>
        <w:pStyle w:val="BodyforMembers12pt"/>
        <w:spacing w:line="276" w:lineRule="auto"/>
        <w:ind w:left="720"/>
      </w:pPr>
    </w:p>
    <w:p w14:paraId="451034C6" w14:textId="77777777" w:rsidR="0094488F" w:rsidRDefault="0094488F" w:rsidP="00FB273A">
      <w:pPr>
        <w:pStyle w:val="BodyforMembers12pt"/>
        <w:spacing w:line="276" w:lineRule="auto"/>
        <w:ind w:left="720"/>
      </w:pPr>
    </w:p>
    <w:p w14:paraId="199DAE8A" w14:textId="7A4919F8" w:rsidR="0094488F" w:rsidRPr="00FB273A" w:rsidRDefault="0094488F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FB273A">
        <w:rPr>
          <w:b/>
          <w:bCs/>
        </w:rPr>
        <w:t xml:space="preserve">What if my </w:t>
      </w:r>
      <w:r w:rsidR="0059597F">
        <w:rPr>
          <w:b/>
          <w:bCs/>
        </w:rPr>
        <w:t>p</w:t>
      </w:r>
      <w:r w:rsidRPr="00FB273A">
        <w:rPr>
          <w:b/>
          <w:bCs/>
        </w:rPr>
        <w:t>rovider says they do not accept this plan?</w:t>
      </w:r>
    </w:p>
    <w:p w14:paraId="32A588A7" w14:textId="230DFC93" w:rsidR="0094488F" w:rsidRDefault="06A01BF6" w:rsidP="007E1D74">
      <w:pPr>
        <w:pStyle w:val="BodyforMembers12pt"/>
        <w:spacing w:line="276" w:lineRule="auto"/>
        <w:ind w:left="720"/>
      </w:pPr>
      <w:r>
        <w:t>If your provider accepts Medicare, the portion you are responsible for will remain the same whether they are considered in or out of network.</w:t>
      </w:r>
      <w:r w:rsidR="00B010FE">
        <w:t xml:space="preserve"> Y</w:t>
      </w:r>
      <w:r w:rsidR="00B010FE" w:rsidRPr="001020A2">
        <w:t>ou can go to any willing Medicare provider, hospital</w:t>
      </w:r>
      <w:r w:rsidR="00B010FE">
        <w:t>,</w:t>
      </w:r>
      <w:r w:rsidR="00B010FE" w:rsidRPr="001020A2">
        <w:t xml:space="preserve"> or facility. </w:t>
      </w:r>
      <w:r>
        <w:t xml:space="preserve">Please call </w:t>
      </w:r>
      <w:proofErr w:type="spellStart"/>
      <w:r>
        <w:t>RetireeFirst</w:t>
      </w:r>
      <w:proofErr w:type="spellEnd"/>
      <w:r>
        <w:t xml:space="preserve"> at </w:t>
      </w:r>
      <w:r w:rsidR="00063B18" w:rsidRPr="00C51EA5">
        <w:rPr>
          <w:rFonts w:eastAsiaTheme="minorEastAsia"/>
          <w:b/>
          <w:bCs/>
          <w:color w:val="0070C0"/>
          <w:kern w:val="24"/>
          <w:szCs w:val="24"/>
        </w:rPr>
        <w:t xml:space="preserve">(410) 202-2530 (TTY 711) or tollfree at (855) 433-1670 (TTY 711) </w:t>
      </w:r>
      <w:r>
        <w:t>to assist; we can reach out to your provider to explain.</w:t>
      </w:r>
    </w:p>
    <w:p w14:paraId="436BC8E8" w14:textId="77777777" w:rsidR="00917970" w:rsidRDefault="00917970" w:rsidP="007E1D74">
      <w:pPr>
        <w:pStyle w:val="BodyforMembers12pt"/>
        <w:spacing w:line="276" w:lineRule="auto"/>
        <w:ind w:left="720"/>
      </w:pPr>
    </w:p>
    <w:p w14:paraId="05691899" w14:textId="5D8F4A3E" w:rsidR="0094488F" w:rsidRDefault="0094488F" w:rsidP="00917970">
      <w:pPr>
        <w:pStyle w:val="Heading1"/>
        <w:rPr>
          <w:sz w:val="44"/>
          <w:szCs w:val="44"/>
        </w:rPr>
      </w:pPr>
      <w:r w:rsidRPr="009C0C7D">
        <w:rPr>
          <w:sz w:val="44"/>
          <w:szCs w:val="44"/>
        </w:rPr>
        <w:t>Prescription Questions</w:t>
      </w:r>
    </w:p>
    <w:p w14:paraId="400EADD2" w14:textId="77777777" w:rsidR="00917970" w:rsidRPr="00917970" w:rsidRDefault="00917970" w:rsidP="00917970"/>
    <w:p w14:paraId="229566C0" w14:textId="2D628934" w:rsidR="0094488F" w:rsidRPr="00063B18" w:rsidRDefault="06A01BF6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063B18">
        <w:rPr>
          <w:b/>
          <w:bCs/>
        </w:rPr>
        <w:t>Is there a prescription deductible?</w:t>
      </w:r>
    </w:p>
    <w:p w14:paraId="46D43C94" w14:textId="6933491C" w:rsidR="0094488F" w:rsidRPr="00063B18" w:rsidRDefault="0116B6A9" w:rsidP="0116B6A9">
      <w:pPr>
        <w:pStyle w:val="BodyforMembers12pt"/>
        <w:spacing w:line="276" w:lineRule="auto"/>
        <w:ind w:left="720"/>
      </w:pPr>
      <w:r w:rsidRPr="00063B18">
        <w:t>No.</w:t>
      </w:r>
    </w:p>
    <w:p w14:paraId="5492D7EA" w14:textId="77777777" w:rsidR="00B010FE" w:rsidRPr="00063B18" w:rsidRDefault="00B010FE" w:rsidP="00FB273A">
      <w:pPr>
        <w:pStyle w:val="BodyforMembers12pt"/>
        <w:spacing w:line="276" w:lineRule="auto"/>
        <w:ind w:left="720"/>
      </w:pPr>
    </w:p>
    <w:p w14:paraId="01187B88" w14:textId="77777777" w:rsidR="00B010FE" w:rsidRPr="00063B18" w:rsidRDefault="00B010FE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proofErr w:type="gramStart"/>
      <w:r w:rsidRPr="00063B18">
        <w:rPr>
          <w:b/>
          <w:bCs/>
        </w:rPr>
        <w:t>Is</w:t>
      </w:r>
      <w:proofErr w:type="gramEnd"/>
      <w:r w:rsidRPr="00063B18">
        <w:rPr>
          <w:b/>
          <w:bCs/>
        </w:rPr>
        <w:t xml:space="preserve"> there co-insurance or </w:t>
      </w:r>
      <w:proofErr w:type="gramStart"/>
      <w:r w:rsidRPr="00063B18">
        <w:rPr>
          <w:b/>
          <w:bCs/>
        </w:rPr>
        <w:t>copays</w:t>
      </w:r>
      <w:proofErr w:type="gramEnd"/>
      <w:r w:rsidRPr="00063B18">
        <w:rPr>
          <w:b/>
          <w:bCs/>
        </w:rPr>
        <w:t>?</w:t>
      </w:r>
    </w:p>
    <w:p w14:paraId="4914EE9A" w14:textId="1222E2EB" w:rsidR="00B010FE" w:rsidRPr="00063B18" w:rsidRDefault="00063B18" w:rsidP="0116B6A9">
      <w:pPr>
        <w:pStyle w:val="BodyforMembers12pt"/>
        <w:spacing w:line="276" w:lineRule="auto"/>
        <w:ind w:left="720"/>
      </w:pPr>
      <w:r w:rsidRPr="00063B18">
        <w:t>Yes</w:t>
      </w:r>
      <w:r>
        <w:t>.</w:t>
      </w:r>
    </w:p>
    <w:p w14:paraId="784DD0D1" w14:textId="77777777" w:rsidR="0094488F" w:rsidRPr="009C2389" w:rsidRDefault="0094488F" w:rsidP="00FB273A">
      <w:pPr>
        <w:pStyle w:val="BodyforMembers12pt"/>
        <w:spacing w:line="276" w:lineRule="auto"/>
      </w:pPr>
    </w:p>
    <w:p w14:paraId="7D25E810" w14:textId="5ECA4B46" w:rsidR="0094488F" w:rsidRPr="00B254A3" w:rsidRDefault="0094488F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B254A3">
        <w:rPr>
          <w:b/>
          <w:bCs/>
        </w:rPr>
        <w:t xml:space="preserve">Are my </w:t>
      </w:r>
      <w:r w:rsidR="00311572">
        <w:rPr>
          <w:b/>
          <w:bCs/>
        </w:rPr>
        <w:t>prescriptions</w:t>
      </w:r>
      <w:r w:rsidRPr="00B254A3">
        <w:rPr>
          <w:b/>
          <w:bCs/>
        </w:rPr>
        <w:t xml:space="preserve"> covered?</w:t>
      </w:r>
    </w:p>
    <w:p w14:paraId="23BB4ECA" w14:textId="7660E3BF" w:rsidR="0094488F" w:rsidRDefault="0094488F" w:rsidP="00FB273A">
      <w:pPr>
        <w:pStyle w:val="BodyforMembers12pt"/>
        <w:spacing w:line="276" w:lineRule="auto"/>
        <w:ind w:left="720"/>
      </w:pPr>
      <w:r w:rsidRPr="009C2389">
        <w:t xml:space="preserve">Most likely yes, the </w:t>
      </w:r>
      <w:r w:rsidR="00311572">
        <w:t>prescription</w:t>
      </w:r>
      <w:r w:rsidRPr="009C2389">
        <w:t xml:space="preserve"> list is </w:t>
      </w:r>
      <w:proofErr w:type="gramStart"/>
      <w:r w:rsidRPr="009C2389">
        <w:t xml:space="preserve">a </w:t>
      </w:r>
      <w:r w:rsidR="0059597F">
        <w:t>c</w:t>
      </w:r>
      <w:r w:rsidRPr="009C2389">
        <w:t>omprehensive</w:t>
      </w:r>
      <w:proofErr w:type="gramEnd"/>
      <w:r w:rsidRPr="009C2389">
        <w:t xml:space="preserve"> </w:t>
      </w:r>
      <w:r w:rsidR="0059597F">
        <w:t>f</w:t>
      </w:r>
      <w:r w:rsidRPr="009C2389">
        <w:t xml:space="preserve">ormulary just as before. Please call </w:t>
      </w:r>
      <w:proofErr w:type="spellStart"/>
      <w:r w:rsidRPr="009C2389">
        <w:t>RetireeFirst</w:t>
      </w:r>
      <w:proofErr w:type="spellEnd"/>
      <w:r w:rsidRPr="009C2389">
        <w:t xml:space="preserve"> at </w:t>
      </w:r>
      <w:r w:rsidR="00063B18" w:rsidRPr="00C51EA5">
        <w:rPr>
          <w:rFonts w:eastAsiaTheme="minorEastAsia"/>
          <w:b/>
          <w:bCs/>
          <w:color w:val="0070C0"/>
          <w:kern w:val="24"/>
          <w:szCs w:val="24"/>
        </w:rPr>
        <w:t>(410) 202-2530 (TTY 711) or toll</w:t>
      </w:r>
      <w:r w:rsidR="00E470B2">
        <w:rPr>
          <w:rFonts w:eastAsiaTheme="minorEastAsia"/>
          <w:b/>
          <w:bCs/>
          <w:color w:val="0070C0"/>
          <w:kern w:val="24"/>
          <w:szCs w:val="24"/>
        </w:rPr>
        <w:t xml:space="preserve"> </w:t>
      </w:r>
      <w:r w:rsidR="00063B18" w:rsidRPr="00C51EA5">
        <w:rPr>
          <w:rFonts w:eastAsiaTheme="minorEastAsia"/>
          <w:b/>
          <w:bCs/>
          <w:color w:val="0070C0"/>
          <w:kern w:val="24"/>
          <w:szCs w:val="24"/>
        </w:rPr>
        <w:t xml:space="preserve">free at (855) 433-1670 (TTY 711) </w:t>
      </w:r>
      <w:r w:rsidRPr="009C2389">
        <w:t xml:space="preserve">if you need help looking up your </w:t>
      </w:r>
      <w:r w:rsidR="00311572">
        <w:t>prescriptions</w:t>
      </w:r>
      <w:r w:rsidRPr="009C2389">
        <w:t>.</w:t>
      </w:r>
    </w:p>
    <w:p w14:paraId="1FED04BD" w14:textId="77777777" w:rsidR="0094488F" w:rsidRPr="009C2389" w:rsidRDefault="0094488F" w:rsidP="00FB273A">
      <w:pPr>
        <w:pStyle w:val="BodyforMembers12pt"/>
        <w:spacing w:line="276" w:lineRule="auto"/>
      </w:pPr>
    </w:p>
    <w:p w14:paraId="4190EBB9" w14:textId="57CF9BD6" w:rsidR="0094488F" w:rsidRDefault="0094488F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CF5549">
        <w:rPr>
          <w:b/>
          <w:bCs/>
        </w:rPr>
        <w:t xml:space="preserve">Can I go to the same </w:t>
      </w:r>
      <w:r w:rsidR="0059597F">
        <w:rPr>
          <w:b/>
          <w:bCs/>
        </w:rPr>
        <w:t>r</w:t>
      </w:r>
      <w:r w:rsidRPr="00CF5549">
        <w:rPr>
          <w:b/>
          <w:bCs/>
        </w:rPr>
        <w:t xml:space="preserve">etail </w:t>
      </w:r>
      <w:r w:rsidR="0059597F">
        <w:rPr>
          <w:b/>
          <w:bCs/>
        </w:rPr>
        <w:t>p</w:t>
      </w:r>
      <w:r w:rsidRPr="00CF5549">
        <w:rPr>
          <w:b/>
          <w:bCs/>
        </w:rPr>
        <w:t>harmacy?</w:t>
      </w:r>
    </w:p>
    <w:p w14:paraId="1B5EE611" w14:textId="5AE2BE51" w:rsidR="0094488F" w:rsidRPr="0094488F" w:rsidRDefault="0094488F" w:rsidP="00FB273A">
      <w:pPr>
        <w:pStyle w:val="BodyforMembers12pt"/>
        <w:spacing w:line="276" w:lineRule="auto"/>
        <w:ind w:left="720"/>
        <w:rPr>
          <w:b/>
          <w:bCs/>
        </w:rPr>
      </w:pPr>
      <w:r w:rsidRPr="00063B18">
        <w:t xml:space="preserve">Most likely, yes. There should be little to no pharmacy disruption. </w:t>
      </w:r>
      <w:r w:rsidR="00063B18" w:rsidRPr="00063B18">
        <w:t>CareFirst</w:t>
      </w:r>
      <w:r w:rsidRPr="00063B18">
        <w:t xml:space="preserve"> has over </w:t>
      </w:r>
      <w:r w:rsidR="00063B18" w:rsidRPr="00063B18">
        <w:t>6</w:t>
      </w:r>
      <w:r w:rsidR="00900A32">
        <w:t>6</w:t>
      </w:r>
      <w:r w:rsidRPr="00063B18">
        <w:t>,</w:t>
      </w:r>
      <w:r w:rsidR="00063B18" w:rsidRPr="00063B18">
        <w:t>000</w:t>
      </w:r>
      <w:r w:rsidRPr="00063B18">
        <w:t xml:space="preserve"> pharmacies in network. You do NOT need new prescriptions for retail pharmacy refills.</w:t>
      </w:r>
    </w:p>
    <w:p w14:paraId="22ACDF69" w14:textId="77777777" w:rsidR="0094488F" w:rsidRPr="009C2389" w:rsidRDefault="0094488F" w:rsidP="00FB273A">
      <w:pPr>
        <w:pStyle w:val="BodyforMembers12pt"/>
        <w:spacing w:line="276" w:lineRule="auto"/>
      </w:pPr>
    </w:p>
    <w:p w14:paraId="7CCAF462" w14:textId="14208622" w:rsidR="0094488F" w:rsidRDefault="0094488F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B11B15">
        <w:rPr>
          <w:b/>
          <w:bCs/>
        </w:rPr>
        <w:t xml:space="preserve">Is there a </w:t>
      </w:r>
      <w:r w:rsidR="0059597F">
        <w:rPr>
          <w:b/>
          <w:bCs/>
        </w:rPr>
        <w:t>m</w:t>
      </w:r>
      <w:r w:rsidRPr="00B11B15">
        <w:rPr>
          <w:b/>
          <w:bCs/>
        </w:rPr>
        <w:t xml:space="preserve">ail </w:t>
      </w:r>
      <w:r w:rsidR="0059597F">
        <w:rPr>
          <w:b/>
          <w:bCs/>
        </w:rPr>
        <w:t>o</w:t>
      </w:r>
      <w:r w:rsidRPr="00B11B15">
        <w:rPr>
          <w:b/>
          <w:bCs/>
        </w:rPr>
        <w:t xml:space="preserve">rder </w:t>
      </w:r>
      <w:r w:rsidR="0059597F">
        <w:rPr>
          <w:b/>
          <w:bCs/>
        </w:rPr>
        <w:t>p</w:t>
      </w:r>
      <w:r w:rsidRPr="00B11B15">
        <w:rPr>
          <w:b/>
          <w:bCs/>
        </w:rPr>
        <w:t>harmacy?</w:t>
      </w:r>
    </w:p>
    <w:p w14:paraId="6D1F5814" w14:textId="2195FBB0" w:rsidR="0094488F" w:rsidRPr="0094488F" w:rsidRDefault="0116B6A9" w:rsidP="00FB273A">
      <w:pPr>
        <w:pStyle w:val="BodyforMembers12pt"/>
        <w:spacing w:line="276" w:lineRule="auto"/>
        <w:ind w:left="720"/>
        <w:rPr>
          <w:b/>
          <w:bCs/>
        </w:rPr>
      </w:pPr>
      <w:r>
        <w:t xml:space="preserve">There </w:t>
      </w:r>
      <w:r w:rsidR="00E14771">
        <w:t>i</w:t>
      </w:r>
      <w:r>
        <w:t xml:space="preserve">s a mail order pharmacy called </w:t>
      </w:r>
      <w:r w:rsidR="00063B18">
        <w:t>CVS Caremark</w:t>
      </w:r>
      <w:r>
        <w:t xml:space="preserve"> </w:t>
      </w:r>
      <w:r w:rsidR="00E14771">
        <w:t xml:space="preserve">which can be reached at </w:t>
      </w:r>
      <w:r w:rsidR="00063B18" w:rsidRPr="00C51EA5">
        <w:rPr>
          <w:rFonts w:eastAsiaTheme="minorEastAsia"/>
          <w:b/>
          <w:bCs/>
          <w:color w:val="0070C0"/>
          <w:kern w:val="24"/>
          <w:szCs w:val="24"/>
        </w:rPr>
        <w:t>(</w:t>
      </w:r>
      <w:r w:rsidR="00063B18">
        <w:rPr>
          <w:rFonts w:eastAsiaTheme="minorEastAsia"/>
          <w:b/>
          <w:bCs/>
          <w:color w:val="0070C0"/>
          <w:kern w:val="24"/>
          <w:szCs w:val="24"/>
        </w:rPr>
        <w:t>888</w:t>
      </w:r>
      <w:r w:rsidR="00063B18" w:rsidRPr="00C51EA5">
        <w:rPr>
          <w:rFonts w:eastAsiaTheme="minorEastAsia"/>
          <w:b/>
          <w:bCs/>
          <w:color w:val="0070C0"/>
          <w:kern w:val="24"/>
          <w:szCs w:val="24"/>
        </w:rPr>
        <w:t xml:space="preserve">) </w:t>
      </w:r>
      <w:r w:rsidR="00063B18">
        <w:rPr>
          <w:rFonts w:eastAsiaTheme="minorEastAsia"/>
          <w:b/>
          <w:bCs/>
          <w:color w:val="0070C0"/>
          <w:kern w:val="24"/>
          <w:szCs w:val="24"/>
        </w:rPr>
        <w:t>970</w:t>
      </w:r>
      <w:r w:rsidR="00063B18" w:rsidRPr="00C51EA5">
        <w:rPr>
          <w:rFonts w:eastAsiaTheme="minorEastAsia"/>
          <w:b/>
          <w:bCs/>
          <w:color w:val="0070C0"/>
          <w:kern w:val="24"/>
          <w:szCs w:val="24"/>
        </w:rPr>
        <w:t>-</w:t>
      </w:r>
      <w:r w:rsidR="00063B18">
        <w:rPr>
          <w:rFonts w:eastAsiaTheme="minorEastAsia"/>
          <w:b/>
          <w:bCs/>
          <w:color w:val="0070C0"/>
          <w:kern w:val="24"/>
          <w:szCs w:val="24"/>
        </w:rPr>
        <w:t>0917</w:t>
      </w:r>
      <w:r w:rsidR="001F567C" w:rsidRPr="001F567C">
        <w:rPr>
          <w:rFonts w:eastAsiaTheme="minorEastAsia"/>
          <w:b/>
          <w:bCs/>
          <w:color w:val="auto"/>
          <w:kern w:val="24"/>
          <w:szCs w:val="24"/>
        </w:rPr>
        <w:t xml:space="preserve">. </w:t>
      </w:r>
      <w:r w:rsidR="00E14771">
        <w:t xml:space="preserve">You can also call </w:t>
      </w:r>
      <w:proofErr w:type="spellStart"/>
      <w:r w:rsidR="00E14771">
        <w:t>RetireeFirst</w:t>
      </w:r>
      <w:proofErr w:type="spellEnd"/>
      <w:r w:rsidR="00E14771">
        <w:t xml:space="preserve"> at </w:t>
      </w:r>
      <w:r w:rsidR="00063B18" w:rsidRPr="00C51EA5">
        <w:rPr>
          <w:rFonts w:eastAsiaTheme="minorEastAsia"/>
          <w:b/>
          <w:bCs/>
          <w:color w:val="0070C0"/>
          <w:kern w:val="24"/>
          <w:szCs w:val="24"/>
        </w:rPr>
        <w:t>(410) 202-2530 (TTY 711) or toll</w:t>
      </w:r>
      <w:r w:rsidR="00E470B2">
        <w:rPr>
          <w:rFonts w:eastAsiaTheme="minorEastAsia"/>
          <w:b/>
          <w:bCs/>
          <w:color w:val="0070C0"/>
          <w:kern w:val="24"/>
          <w:szCs w:val="24"/>
        </w:rPr>
        <w:t xml:space="preserve"> </w:t>
      </w:r>
      <w:r w:rsidR="00063B18" w:rsidRPr="00C51EA5">
        <w:rPr>
          <w:rFonts w:eastAsiaTheme="minorEastAsia"/>
          <w:b/>
          <w:bCs/>
          <w:color w:val="0070C0"/>
          <w:kern w:val="24"/>
          <w:szCs w:val="24"/>
        </w:rPr>
        <w:t>free at (855) 433-1670 (TTY 711)</w:t>
      </w:r>
      <w:r w:rsidR="00E14771" w:rsidRPr="00063175">
        <w:rPr>
          <w:b/>
          <w:bCs/>
          <w:color w:val="023A57"/>
        </w:rPr>
        <w:t xml:space="preserve"> </w:t>
      </w:r>
      <w:r w:rsidR="00E14771">
        <w:t xml:space="preserve">with questions about mail order prescriptions. </w:t>
      </w:r>
    </w:p>
    <w:p w14:paraId="6682F7EA" w14:textId="77777777" w:rsidR="0094488F" w:rsidRPr="009C2389" w:rsidRDefault="0094488F" w:rsidP="00FB273A">
      <w:pPr>
        <w:pStyle w:val="BodyforMembers12pt"/>
        <w:spacing w:line="276" w:lineRule="auto"/>
      </w:pPr>
    </w:p>
    <w:p w14:paraId="0C9B2E7B" w14:textId="77777777" w:rsidR="0094488F" w:rsidRDefault="0094488F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B11B15">
        <w:rPr>
          <w:b/>
          <w:bCs/>
        </w:rPr>
        <w:lastRenderedPageBreak/>
        <w:t>Will my prescriptions transfer from the old plan?</w:t>
      </w:r>
    </w:p>
    <w:p w14:paraId="138DCD4F" w14:textId="498FD9A8" w:rsidR="0094488F" w:rsidRPr="0094488F" w:rsidRDefault="0094488F" w:rsidP="00FB273A">
      <w:pPr>
        <w:pStyle w:val="BodyforMembers12pt"/>
        <w:spacing w:line="276" w:lineRule="auto"/>
        <w:ind w:left="720"/>
        <w:rPr>
          <w:b/>
          <w:bCs/>
        </w:rPr>
      </w:pPr>
      <w:r w:rsidRPr="009C2389">
        <w:t xml:space="preserve">If you use the </w:t>
      </w:r>
      <w:r w:rsidR="0059597F">
        <w:t>r</w:t>
      </w:r>
      <w:r w:rsidRPr="009C2389">
        <w:t xml:space="preserve">etail </w:t>
      </w:r>
      <w:r w:rsidR="0059597F">
        <w:t>p</w:t>
      </w:r>
      <w:r w:rsidRPr="009C2389">
        <w:t xml:space="preserve">harmacy, and have refills remaining, you do NOT need to obtain new </w:t>
      </w:r>
      <w:r w:rsidR="0059597F">
        <w:t>p</w:t>
      </w:r>
      <w:r w:rsidRPr="009C2389">
        <w:t xml:space="preserve">rescriptions. If you use </w:t>
      </w:r>
      <w:r w:rsidR="0059597F">
        <w:t>m</w:t>
      </w:r>
      <w:r w:rsidRPr="009C2389">
        <w:t xml:space="preserve">ail </w:t>
      </w:r>
      <w:r w:rsidR="0059597F">
        <w:t>o</w:t>
      </w:r>
      <w:r w:rsidRPr="009C2389">
        <w:t xml:space="preserve">rder, you WILL need to obtain new prescriptions from your </w:t>
      </w:r>
      <w:r w:rsidR="0059597F">
        <w:t>p</w:t>
      </w:r>
      <w:r w:rsidRPr="009C2389">
        <w:t>rovider.</w:t>
      </w:r>
    </w:p>
    <w:p w14:paraId="420A1C0D" w14:textId="77777777" w:rsidR="0094488F" w:rsidRPr="009C2389" w:rsidRDefault="0094488F" w:rsidP="00FB273A">
      <w:pPr>
        <w:pStyle w:val="BodyforMembers12pt"/>
        <w:spacing w:line="276" w:lineRule="auto"/>
      </w:pPr>
    </w:p>
    <w:p w14:paraId="28B9A1DA" w14:textId="3DEDA326" w:rsidR="0094488F" w:rsidRDefault="0094488F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B11B15">
        <w:rPr>
          <w:b/>
          <w:bCs/>
        </w:rPr>
        <w:t xml:space="preserve">Can I still go to the </w:t>
      </w:r>
      <w:r w:rsidR="009C7302">
        <w:rPr>
          <w:b/>
          <w:bCs/>
        </w:rPr>
        <w:t>Veteran</w:t>
      </w:r>
      <w:r w:rsidR="00F831EE">
        <w:rPr>
          <w:b/>
          <w:bCs/>
        </w:rPr>
        <w:t>s</w:t>
      </w:r>
      <w:r w:rsidR="009C7302">
        <w:rPr>
          <w:b/>
          <w:bCs/>
        </w:rPr>
        <w:t xml:space="preserve"> Affairs</w:t>
      </w:r>
      <w:r w:rsidRPr="00B11B15">
        <w:rPr>
          <w:b/>
          <w:bCs/>
        </w:rPr>
        <w:t xml:space="preserve"> (V</w:t>
      </w:r>
      <w:r w:rsidR="009C7302">
        <w:rPr>
          <w:b/>
          <w:bCs/>
        </w:rPr>
        <w:t>A</w:t>
      </w:r>
      <w:r w:rsidRPr="00B11B15">
        <w:rPr>
          <w:b/>
          <w:bCs/>
        </w:rPr>
        <w:t xml:space="preserve">) for my </w:t>
      </w:r>
      <w:r w:rsidR="00E955FC">
        <w:rPr>
          <w:b/>
          <w:bCs/>
        </w:rPr>
        <w:t>prescriptions</w:t>
      </w:r>
      <w:r w:rsidRPr="00B11B15">
        <w:rPr>
          <w:b/>
          <w:bCs/>
        </w:rPr>
        <w:t>?</w:t>
      </w:r>
    </w:p>
    <w:p w14:paraId="5E7F4FF1" w14:textId="039D6ABB" w:rsidR="0094488F" w:rsidRDefault="0094488F" w:rsidP="00A65D8F">
      <w:pPr>
        <w:pStyle w:val="BodyforMembers12pt"/>
        <w:spacing w:line="276" w:lineRule="auto"/>
        <w:ind w:left="720"/>
      </w:pPr>
      <w:r w:rsidRPr="009C2389">
        <w:t xml:space="preserve">Yes, if you obtain some </w:t>
      </w:r>
      <w:r w:rsidR="00E955FC">
        <w:t>prescriptions</w:t>
      </w:r>
      <w:r w:rsidRPr="009C2389">
        <w:t xml:space="preserve"> from the VA, you may continue to do so.</w:t>
      </w:r>
    </w:p>
    <w:p w14:paraId="483304F2" w14:textId="77777777" w:rsidR="00885BE1" w:rsidRPr="00A65D8F" w:rsidRDefault="00885BE1" w:rsidP="00A65D8F">
      <w:pPr>
        <w:pStyle w:val="BodyforMembers12pt"/>
        <w:spacing w:line="276" w:lineRule="auto"/>
        <w:ind w:left="720"/>
        <w:rPr>
          <w:b/>
          <w:bCs/>
        </w:rPr>
      </w:pPr>
    </w:p>
    <w:p w14:paraId="18ECE3C0" w14:textId="60DEEBEB" w:rsidR="0094488F" w:rsidRDefault="0094488F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 w:rsidRPr="00B11B15">
        <w:rPr>
          <w:b/>
          <w:bCs/>
        </w:rPr>
        <w:t xml:space="preserve">Do I need </w:t>
      </w:r>
      <w:r w:rsidR="00AB162A">
        <w:rPr>
          <w:b/>
          <w:bCs/>
        </w:rPr>
        <w:t>p</w:t>
      </w:r>
      <w:r w:rsidR="00AB162A" w:rsidRPr="00B11B15">
        <w:rPr>
          <w:b/>
          <w:bCs/>
        </w:rPr>
        <w:t>rior</w:t>
      </w:r>
      <w:r w:rsidR="00AB162A">
        <w:rPr>
          <w:b/>
          <w:bCs/>
        </w:rPr>
        <w:t xml:space="preserve"> authorizations</w:t>
      </w:r>
      <w:r w:rsidRPr="00B11B15">
        <w:rPr>
          <w:b/>
          <w:bCs/>
        </w:rPr>
        <w:t xml:space="preserve"> for certain prescription medicines?</w:t>
      </w:r>
    </w:p>
    <w:p w14:paraId="7A735B3C" w14:textId="15A45285" w:rsidR="00FB273A" w:rsidRDefault="0116B6A9" w:rsidP="00FB273A">
      <w:pPr>
        <w:pStyle w:val="BodyforMembers12pt"/>
        <w:spacing w:line="276" w:lineRule="auto"/>
        <w:ind w:left="720"/>
      </w:pPr>
      <w:r>
        <w:t xml:space="preserve">Some </w:t>
      </w:r>
      <w:r w:rsidR="00E955FC">
        <w:t>prescriptions</w:t>
      </w:r>
      <w:r>
        <w:t xml:space="preserve"> may require </w:t>
      </w:r>
      <w:proofErr w:type="gramStart"/>
      <w:r>
        <w:t>a prior</w:t>
      </w:r>
      <w:proofErr w:type="gramEnd"/>
      <w:r>
        <w:t xml:space="preserve"> authorization. Please contact </w:t>
      </w:r>
      <w:proofErr w:type="spellStart"/>
      <w:r>
        <w:t>RetireeFirst</w:t>
      </w:r>
      <w:proofErr w:type="spellEnd"/>
      <w:r>
        <w:t xml:space="preserve"> at </w:t>
      </w:r>
      <w:r w:rsidR="00E470B2" w:rsidRPr="00C51EA5">
        <w:rPr>
          <w:rFonts w:eastAsiaTheme="minorEastAsia"/>
          <w:b/>
          <w:bCs/>
          <w:color w:val="0070C0"/>
          <w:kern w:val="24"/>
          <w:szCs w:val="24"/>
        </w:rPr>
        <w:t>(410) 202-2530 (TTY 711) or toll-free at (855) 433-1670 (TTY 711)</w:t>
      </w:r>
      <w:r w:rsidR="00E470B2" w:rsidRPr="00063175">
        <w:rPr>
          <w:b/>
          <w:bCs/>
          <w:color w:val="023A57"/>
        </w:rPr>
        <w:t xml:space="preserve"> </w:t>
      </w:r>
      <w:r>
        <w:t>if you have questions or need assistance with prior authorizations as well as any other requirements such as step therapy, quantity limit, or formulary exceptions.</w:t>
      </w:r>
    </w:p>
    <w:p w14:paraId="055C9C40" w14:textId="77777777" w:rsidR="00D67D2D" w:rsidRPr="00AB162A" w:rsidRDefault="00D67D2D" w:rsidP="00D67D2D">
      <w:pPr>
        <w:pStyle w:val="BodyforMembers12pt"/>
        <w:spacing w:line="276" w:lineRule="auto"/>
      </w:pPr>
    </w:p>
    <w:p w14:paraId="4CE3099B" w14:textId="2BBC7B84" w:rsidR="00D67D2D" w:rsidRDefault="00D67D2D" w:rsidP="00BD6015">
      <w:pPr>
        <w:pStyle w:val="BodyforMembers12pt"/>
        <w:numPr>
          <w:ilvl w:val="0"/>
          <w:numId w:val="5"/>
        </w:numPr>
        <w:spacing w:line="276" w:lineRule="auto"/>
        <w:rPr>
          <w:b/>
          <w:bCs/>
        </w:rPr>
      </w:pPr>
      <w:r>
        <w:rPr>
          <w:b/>
          <w:bCs/>
        </w:rPr>
        <w:t>What is the catastrophic phase</w:t>
      </w:r>
      <w:r w:rsidR="00E14771">
        <w:rPr>
          <w:b/>
          <w:bCs/>
        </w:rPr>
        <w:t xml:space="preserve"> and is there coverage</w:t>
      </w:r>
      <w:r>
        <w:rPr>
          <w:b/>
          <w:bCs/>
        </w:rPr>
        <w:t>?</w:t>
      </w:r>
    </w:p>
    <w:p w14:paraId="0845D35D" w14:textId="1EB2A07F" w:rsidR="00D67D2D" w:rsidRDefault="00D67D2D" w:rsidP="00D67D2D">
      <w:pPr>
        <w:pStyle w:val="BodyforMembers12pt"/>
        <w:spacing w:line="276" w:lineRule="auto"/>
        <w:ind w:left="720"/>
        <w:rPr>
          <w:rFonts w:eastAsia="Times New Roman"/>
        </w:rPr>
      </w:pPr>
      <w:r>
        <w:rPr>
          <w:color w:val="202124"/>
          <w:szCs w:val="24"/>
          <w:shd w:val="clear" w:color="auto" w:fill="FFFFFF"/>
        </w:rPr>
        <w:t>The c</w:t>
      </w:r>
      <w:r w:rsidRPr="00D67D2D">
        <w:rPr>
          <w:color w:val="202124"/>
          <w:szCs w:val="24"/>
          <w:shd w:val="clear" w:color="auto" w:fill="FFFFFF"/>
        </w:rPr>
        <w:t xml:space="preserve">atastrophic </w:t>
      </w:r>
      <w:r>
        <w:rPr>
          <w:color w:val="202124"/>
          <w:szCs w:val="24"/>
          <w:shd w:val="clear" w:color="auto" w:fill="FFFFFF"/>
        </w:rPr>
        <w:t>phase</w:t>
      </w:r>
      <w:r w:rsidRPr="00D67D2D">
        <w:rPr>
          <w:color w:val="202124"/>
          <w:szCs w:val="24"/>
          <w:shd w:val="clear" w:color="auto" w:fill="FFFFFF"/>
        </w:rPr>
        <w:t xml:space="preserve"> is </w:t>
      </w:r>
      <w:r w:rsidRPr="00D67D2D">
        <w:rPr>
          <w:color w:val="040C28"/>
          <w:szCs w:val="24"/>
        </w:rPr>
        <w:t>a phase of coverage designed to protect you from having to pay very high out-of-pocket costs for prescription drugs</w:t>
      </w:r>
      <w:r w:rsidRPr="000F3FF9">
        <w:rPr>
          <w:color w:val="202124"/>
          <w:szCs w:val="24"/>
          <w:shd w:val="clear" w:color="auto" w:fill="FFFFFF"/>
        </w:rPr>
        <w:t xml:space="preserve">. </w:t>
      </w:r>
      <w:r w:rsidR="000F3FF9" w:rsidRPr="000F3FF9">
        <w:rPr>
          <w:color w:val="1D1C1D"/>
          <w:szCs w:val="24"/>
          <w:shd w:val="clear" w:color="auto" w:fill="FFFFFF"/>
        </w:rPr>
        <w:t xml:space="preserve">It is the final phase in your prescription drug </w:t>
      </w:r>
      <w:proofErr w:type="gramStart"/>
      <w:r w:rsidR="000F3FF9" w:rsidRPr="000F3FF9">
        <w:rPr>
          <w:color w:val="1D1C1D"/>
          <w:szCs w:val="24"/>
          <w:shd w:val="clear" w:color="auto" w:fill="FFFFFF"/>
        </w:rPr>
        <w:t>plan</w:t>
      </w:r>
      <w:proofErr w:type="gramEnd"/>
      <w:r w:rsidR="000F3FF9" w:rsidRPr="000F3FF9">
        <w:rPr>
          <w:color w:val="1D1C1D"/>
          <w:szCs w:val="24"/>
          <w:shd w:val="clear" w:color="auto" w:fill="FFFFFF"/>
        </w:rPr>
        <w:t xml:space="preserve"> and your </w:t>
      </w:r>
      <w:proofErr w:type="gramStart"/>
      <w:r w:rsidR="000F3FF9" w:rsidRPr="000F3FF9">
        <w:rPr>
          <w:color w:val="1D1C1D"/>
          <w:szCs w:val="24"/>
          <w:shd w:val="clear" w:color="auto" w:fill="FFFFFF"/>
        </w:rPr>
        <w:t>copays</w:t>
      </w:r>
      <w:proofErr w:type="gramEnd"/>
      <w:r w:rsidR="000F3FF9" w:rsidRPr="000F3FF9">
        <w:rPr>
          <w:color w:val="1D1C1D"/>
          <w:szCs w:val="24"/>
          <w:shd w:val="clear" w:color="auto" w:fill="FFFFFF"/>
        </w:rPr>
        <w:t xml:space="preserve"> will be $0. You will remain in this phase for the rest of the </w:t>
      </w:r>
      <w:proofErr w:type="gramStart"/>
      <w:r w:rsidR="000F3FF9" w:rsidRPr="000F3FF9">
        <w:rPr>
          <w:color w:val="1D1C1D"/>
          <w:szCs w:val="24"/>
          <w:shd w:val="clear" w:color="auto" w:fill="FFFFFF"/>
        </w:rPr>
        <w:t>plan</w:t>
      </w:r>
      <w:proofErr w:type="gramEnd"/>
      <w:r w:rsidR="000F3FF9" w:rsidRPr="000F3FF9">
        <w:rPr>
          <w:color w:val="1D1C1D"/>
          <w:szCs w:val="24"/>
          <w:shd w:val="clear" w:color="auto" w:fill="FFFFFF"/>
        </w:rPr>
        <w:t xml:space="preserve"> year.</w:t>
      </w:r>
      <w:r w:rsidR="00E14771">
        <w:rPr>
          <w:color w:val="1D1C1D"/>
          <w:szCs w:val="24"/>
          <w:shd w:val="clear" w:color="auto" w:fill="FFFFFF"/>
        </w:rPr>
        <w:t xml:space="preserve"> </w:t>
      </w:r>
      <w:r w:rsidR="00885BE1" w:rsidRPr="00885BE1">
        <w:rPr>
          <w:rFonts w:eastAsia="Times New Roman"/>
        </w:rPr>
        <w:t>This coverage phase kicks in when you reach a true out of pocket total of $2000 for prescription drugs. Keep in mind, lifestyle and non-part D prescription drugs do not count toward your out-of-pocket total</w:t>
      </w:r>
      <w:r w:rsidR="00885BE1">
        <w:rPr>
          <w:rFonts w:eastAsia="Times New Roman"/>
        </w:rPr>
        <w:t>.</w:t>
      </w:r>
    </w:p>
    <w:p w14:paraId="0515E2EF" w14:textId="77777777" w:rsidR="00885BE1" w:rsidRPr="00885BE1" w:rsidRDefault="00885BE1" w:rsidP="00885BE1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4"/>
          <w:szCs w:val="24"/>
        </w:rPr>
      </w:pPr>
      <w:r w:rsidRPr="00885BE1">
        <w:rPr>
          <w:rFonts w:ascii="Arial" w:hAnsi="Arial" w:cs="Arial"/>
          <w:b/>
          <w:bCs/>
          <w:sz w:val="24"/>
          <w:szCs w:val="24"/>
        </w:rPr>
        <w:t xml:space="preserve">What is the annual maximum out-of-pocket (MOOP) and how does it work? </w:t>
      </w:r>
    </w:p>
    <w:p w14:paraId="670CE6F0" w14:textId="40F65614" w:rsidR="00FB273A" w:rsidRPr="00885BE1" w:rsidRDefault="00885BE1" w:rsidP="00885BE1">
      <w:pPr>
        <w:pStyle w:val="ListParagraph"/>
        <w:rPr>
          <w:rFonts w:ascii="Arial" w:hAnsi="Arial" w:cs="Arial"/>
          <w:b/>
          <w:bCs/>
          <w:sz w:val="24"/>
          <w:szCs w:val="24"/>
        </w:rPr>
      </w:pPr>
      <w:r w:rsidRPr="00885BE1">
        <w:rPr>
          <w:rFonts w:ascii="Arial" w:hAnsi="Arial" w:cs="Arial"/>
          <w:sz w:val="24"/>
          <w:szCs w:val="24"/>
        </w:rPr>
        <w:t>Once your</w:t>
      </w:r>
      <w:r w:rsidRPr="00885BE1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5BE1">
        <w:rPr>
          <w:rFonts w:ascii="Arial" w:hAnsi="Arial" w:cs="Arial"/>
          <w:sz w:val="24"/>
          <w:szCs w:val="24"/>
        </w:rPr>
        <w:t>out-of-pocket costs for prescription drugs reaches $2,</w:t>
      </w:r>
      <w:r w:rsidR="003E483F">
        <w:rPr>
          <w:rFonts w:ascii="Arial" w:hAnsi="Arial" w:cs="Arial"/>
          <w:sz w:val="24"/>
          <w:szCs w:val="24"/>
        </w:rPr>
        <w:t>1</w:t>
      </w:r>
      <w:r w:rsidRPr="00885BE1">
        <w:rPr>
          <w:rFonts w:ascii="Arial" w:hAnsi="Arial" w:cs="Arial"/>
          <w:sz w:val="24"/>
          <w:szCs w:val="24"/>
        </w:rPr>
        <w:t xml:space="preserve">00, your copays will be $0. You will remain in this phase of coverage for the rest of the </w:t>
      </w:r>
      <w:proofErr w:type="gramStart"/>
      <w:r w:rsidRPr="00885BE1">
        <w:rPr>
          <w:rFonts w:ascii="Arial" w:hAnsi="Arial" w:cs="Arial"/>
          <w:sz w:val="24"/>
          <w:szCs w:val="24"/>
        </w:rPr>
        <w:t>plan</w:t>
      </w:r>
      <w:proofErr w:type="gramEnd"/>
      <w:r w:rsidRPr="00885BE1">
        <w:rPr>
          <w:rFonts w:ascii="Arial" w:hAnsi="Arial" w:cs="Arial"/>
          <w:sz w:val="24"/>
          <w:szCs w:val="24"/>
        </w:rPr>
        <w:t xml:space="preserve"> year. Keep in mind, lifestyle and non-part D prescription drugs do not count toward your out-of-pocket total</w:t>
      </w:r>
      <w:r>
        <w:rPr>
          <w:rFonts w:ascii="Arial" w:hAnsi="Arial" w:cs="Arial"/>
          <w:sz w:val="24"/>
          <w:szCs w:val="24"/>
        </w:rPr>
        <w:t>.</w:t>
      </w:r>
    </w:p>
    <w:p w14:paraId="758DE165" w14:textId="7A7C3930" w:rsidR="00FB273A" w:rsidRPr="00FB273A" w:rsidRDefault="00B91436" w:rsidP="00FB273A">
      <w:pPr>
        <w:pStyle w:val="Heading2"/>
        <w:rPr>
          <w:rFonts w:ascii="Arial" w:hAnsi="Arial" w:cs="Arial"/>
          <w:szCs w:val="22"/>
        </w:rPr>
      </w:pPr>
      <w:r>
        <w:t>CareFirst</w:t>
      </w:r>
      <w:r w:rsidR="00AB162A">
        <w:t xml:space="preserve"> </w:t>
      </w:r>
      <w:r w:rsidR="00FB273A">
        <w:t>Car</w:t>
      </w:r>
      <w:r w:rsidR="00FB273A" w:rsidRPr="00B11B15">
        <w:t>d Sample:</w:t>
      </w:r>
    </w:p>
    <w:p w14:paraId="6ECABA7B" w14:textId="45EC85BB" w:rsidR="009C0BB4" w:rsidRDefault="00885BE1" w:rsidP="00A65D8F">
      <w:pPr>
        <w:pStyle w:val="Heading2"/>
      </w:pPr>
      <w:r w:rsidRPr="008E1EFB">
        <w:rPr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1" locked="0" layoutInCell="1" allowOverlap="1" wp14:anchorId="36DE6688" wp14:editId="45510785">
            <wp:simplePos x="0" y="0"/>
            <wp:positionH relativeFrom="column">
              <wp:posOffset>-209550</wp:posOffset>
            </wp:positionH>
            <wp:positionV relativeFrom="paragraph">
              <wp:posOffset>572770</wp:posOffset>
            </wp:positionV>
            <wp:extent cx="5943600" cy="1741805"/>
            <wp:effectExtent l="0" t="0" r="0" b="0"/>
            <wp:wrapTight wrapText="bothSides">
              <wp:wrapPolygon edited="0">
                <wp:start x="0" y="0"/>
                <wp:lineTo x="0" y="21261"/>
                <wp:lineTo x="21531" y="21261"/>
                <wp:lineTo x="21531" y="0"/>
                <wp:lineTo x="0" y="0"/>
              </wp:wrapPolygon>
            </wp:wrapTight>
            <wp:docPr id="16" name="Picture 16" descr="A close-up of a lab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close-up of a label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41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273A" w:rsidRPr="00B11B15">
        <w:t>Front:</w:t>
      </w:r>
      <w:r w:rsidR="00FB273A" w:rsidRPr="00B11B15">
        <w:tab/>
      </w:r>
      <w:r w:rsidR="00FB273A" w:rsidRPr="00B11B15">
        <w:tab/>
      </w:r>
      <w:r w:rsidR="00FB273A" w:rsidRPr="00B11B15">
        <w:tab/>
      </w:r>
      <w:r w:rsidR="00FB273A" w:rsidRPr="00B11B15">
        <w:tab/>
      </w:r>
      <w:r w:rsidR="00FB273A" w:rsidRPr="00B11B15">
        <w:tab/>
      </w:r>
      <w:r w:rsidR="00FB273A" w:rsidRPr="00B11B15">
        <w:tab/>
      </w:r>
      <w:r w:rsidR="00FB273A" w:rsidRPr="00B11B15">
        <w:tab/>
      </w:r>
      <w:r w:rsidR="00FB273A" w:rsidRPr="00B11B15">
        <w:tab/>
        <w:t>Back:</w:t>
      </w:r>
    </w:p>
    <w:p w14:paraId="47D82690" w14:textId="77777777" w:rsidR="00885BE1" w:rsidRPr="00885BE1" w:rsidRDefault="00885BE1" w:rsidP="00885BE1"/>
    <w:p w14:paraId="608CECB0" w14:textId="27D4785B" w:rsidR="00A65D8F" w:rsidRPr="00A65D8F" w:rsidRDefault="00A65D8F" w:rsidP="00A65D8F">
      <w:r w:rsidRPr="008961DB">
        <w:t xml:space="preserve">Disclaimer: </w:t>
      </w:r>
      <w:r w:rsidRPr="008961DB">
        <w:rPr>
          <w:color w:val="000000"/>
        </w:rPr>
        <w:t>For complete benefit details please refer to the carrier issued materials. This document includes a simplified summary of benefits and does not create any contractual rights.</w:t>
      </w:r>
    </w:p>
    <w:sectPr w:rsidR="00A65D8F" w:rsidRPr="00A65D8F" w:rsidSect="009C4B7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1E10B" w14:textId="77777777" w:rsidR="00215DB2" w:rsidRDefault="00215DB2" w:rsidP="00671158">
      <w:r>
        <w:separator/>
      </w:r>
    </w:p>
    <w:p w14:paraId="06532BE8" w14:textId="77777777" w:rsidR="00215DB2" w:rsidRDefault="00215DB2"/>
    <w:p w14:paraId="3FC80CA4" w14:textId="77777777" w:rsidR="00215DB2" w:rsidRDefault="00215DB2"/>
    <w:p w14:paraId="7899D39B" w14:textId="77777777" w:rsidR="00215DB2" w:rsidRDefault="00215DB2"/>
    <w:p w14:paraId="4057CDF4" w14:textId="77777777" w:rsidR="00215DB2" w:rsidRDefault="00215DB2"/>
    <w:p w14:paraId="0384F22B" w14:textId="77777777" w:rsidR="00215DB2" w:rsidRDefault="00215DB2" w:rsidP="00B879E4"/>
    <w:p w14:paraId="1E4B1E03" w14:textId="77777777" w:rsidR="00215DB2" w:rsidRDefault="00215DB2" w:rsidP="00AE68AE"/>
  </w:endnote>
  <w:endnote w:type="continuationSeparator" w:id="0">
    <w:p w14:paraId="024C2CC0" w14:textId="77777777" w:rsidR="00215DB2" w:rsidRDefault="00215DB2" w:rsidP="00671158">
      <w:r>
        <w:continuationSeparator/>
      </w:r>
    </w:p>
    <w:p w14:paraId="3F5D6770" w14:textId="77777777" w:rsidR="00215DB2" w:rsidRDefault="00215DB2"/>
    <w:p w14:paraId="7D561B89" w14:textId="77777777" w:rsidR="00215DB2" w:rsidRDefault="00215DB2"/>
    <w:p w14:paraId="6B6B6488" w14:textId="77777777" w:rsidR="00215DB2" w:rsidRDefault="00215DB2"/>
    <w:p w14:paraId="11FCA8B9" w14:textId="77777777" w:rsidR="00215DB2" w:rsidRDefault="00215DB2"/>
    <w:p w14:paraId="24E189AA" w14:textId="77777777" w:rsidR="00215DB2" w:rsidRDefault="00215DB2" w:rsidP="00B879E4"/>
    <w:p w14:paraId="7B6B0B08" w14:textId="77777777" w:rsidR="00215DB2" w:rsidRDefault="00215DB2" w:rsidP="00AE68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0969D" w14:textId="25AF452B" w:rsidR="00DC0C9C" w:rsidRDefault="00DC0C9C" w:rsidP="00DC0C9C">
    <w:pPr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EC009C6" w14:textId="77777777" w:rsidR="00DC0C9C" w:rsidRDefault="00DC0C9C" w:rsidP="00B76F5D">
    <w:pPr>
      <w:ind w:right="360"/>
    </w:pPr>
  </w:p>
  <w:p w14:paraId="5C6A9546" w14:textId="77777777" w:rsidR="00DC0C9C" w:rsidRDefault="00DC0C9C"/>
  <w:p w14:paraId="671764CC" w14:textId="77777777" w:rsidR="00DC0C9C" w:rsidRDefault="00DC0C9C"/>
  <w:p w14:paraId="4F4C81C1" w14:textId="77777777" w:rsidR="00DC0C9C" w:rsidRDefault="00DC0C9C"/>
  <w:p w14:paraId="34C262E2" w14:textId="77777777" w:rsidR="00DC0C9C" w:rsidRDefault="00DC0C9C"/>
  <w:p w14:paraId="2EA2C51D" w14:textId="77777777" w:rsidR="00DC0C9C" w:rsidRDefault="00DC0C9C" w:rsidP="00B879E4"/>
  <w:p w14:paraId="1F6D2296" w14:textId="77777777" w:rsidR="00DC0C9C" w:rsidRDefault="00DC0C9C" w:rsidP="00AE68A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C03EC" w14:textId="5836E0B2" w:rsidR="00DC0C9C" w:rsidRDefault="00DC0C9C" w:rsidP="00C017DD">
    <w:pPr>
      <w:rPr>
        <w:rFonts w:ascii="Helvetica" w:hAnsi="Helvetica"/>
        <w:sz w:val="16"/>
        <w:szCs w:val="16"/>
      </w:rPr>
    </w:pPr>
  </w:p>
  <w:p w14:paraId="418F3D6D" w14:textId="6EF316B3" w:rsidR="00DC0C9C" w:rsidRDefault="00DC0C9C" w:rsidP="000A5E57">
    <w:pPr>
      <w:pStyle w:val="Footer"/>
      <w:jc w:val="right"/>
      <w:rPr>
        <w:rFonts w:ascii="Helvetica" w:hAnsi="Helvetica"/>
        <w:sz w:val="16"/>
        <w:szCs w:val="16"/>
      </w:rPr>
    </w:pPr>
    <w:r w:rsidRPr="00A3240A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CA1705" wp14:editId="6007F575">
              <wp:simplePos x="0" y="0"/>
              <wp:positionH relativeFrom="column">
                <wp:posOffset>0</wp:posOffset>
              </wp:positionH>
              <wp:positionV relativeFrom="paragraph">
                <wp:posOffset>43815</wp:posOffset>
              </wp:positionV>
              <wp:extent cx="5943600" cy="0"/>
              <wp:effectExtent l="0" t="0" r="12700" b="1270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44823AFE">
            <v:line id="Straight Connector 8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f36c43 [3215]" strokeweight=".5pt" from="0,3.45pt" to="468pt,3.45pt" w14:anchorId="521D2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">
              <v:stroke joinstyle="miter"/>
            </v:line>
          </w:pict>
        </mc:Fallback>
      </mc:AlternateContent>
    </w:r>
  </w:p>
  <w:sdt>
    <w:sdtPr>
      <w:rPr>
        <w:rStyle w:val="PageNumber"/>
        <w:b/>
        <w:bCs/>
        <w:color w:val="F36C43" w:themeColor="text2"/>
        <w:sz w:val="24"/>
        <w:szCs w:val="24"/>
      </w:rPr>
      <w:id w:val="-1305777015"/>
      <w:docPartObj>
        <w:docPartGallery w:val="Page Numbers (Bottom of Page)"/>
        <w:docPartUnique/>
      </w:docPartObj>
    </w:sdtPr>
    <w:sdtContent>
      <w:p w14:paraId="7D98A969" w14:textId="77777777" w:rsidR="00DC0C9C" w:rsidRPr="00DC0C9C" w:rsidRDefault="00DC0C9C" w:rsidP="00DC0C9C">
        <w:pPr>
          <w:framePr w:wrap="none" w:vAnchor="text" w:hAnchor="page" w:x="10664" w:y="-1"/>
          <w:jc w:val="right"/>
          <w:rPr>
            <w:rStyle w:val="PageNumber"/>
            <w:b/>
            <w:bCs/>
            <w:color w:val="F36C43" w:themeColor="text2"/>
            <w:sz w:val="24"/>
            <w:szCs w:val="24"/>
          </w:rPr>
        </w:pPr>
        <w:r w:rsidRPr="00DC0C9C">
          <w:rPr>
            <w:rStyle w:val="PageNumber"/>
            <w:b/>
            <w:bCs/>
            <w:color w:val="023A57" w:themeColor="background2"/>
            <w:sz w:val="24"/>
            <w:szCs w:val="24"/>
          </w:rPr>
          <w:fldChar w:fldCharType="begin"/>
        </w:r>
        <w:r w:rsidRPr="00DC0C9C">
          <w:rPr>
            <w:rStyle w:val="PageNumber"/>
            <w:b/>
            <w:bCs/>
            <w:color w:val="023A57" w:themeColor="background2"/>
            <w:sz w:val="24"/>
            <w:szCs w:val="24"/>
          </w:rPr>
          <w:instrText xml:space="preserve"> PAGE </w:instrText>
        </w:r>
        <w:r w:rsidRPr="00DC0C9C">
          <w:rPr>
            <w:rStyle w:val="PageNumber"/>
            <w:b/>
            <w:bCs/>
            <w:color w:val="023A57" w:themeColor="background2"/>
            <w:sz w:val="24"/>
            <w:szCs w:val="24"/>
          </w:rPr>
          <w:fldChar w:fldCharType="separate"/>
        </w:r>
        <w:r w:rsidRPr="00DC0C9C">
          <w:rPr>
            <w:rStyle w:val="PageNumber"/>
            <w:b/>
            <w:bCs/>
            <w:color w:val="023A57" w:themeColor="background2"/>
            <w:sz w:val="24"/>
            <w:szCs w:val="24"/>
          </w:rPr>
          <w:t>2</w:t>
        </w:r>
        <w:r w:rsidRPr="00DC0C9C">
          <w:rPr>
            <w:rStyle w:val="PageNumber"/>
            <w:b/>
            <w:bCs/>
            <w:color w:val="023A57" w:themeColor="background2"/>
            <w:sz w:val="24"/>
            <w:szCs w:val="24"/>
          </w:rPr>
          <w:fldChar w:fldCharType="end"/>
        </w:r>
      </w:p>
    </w:sdtContent>
  </w:sdt>
  <w:p w14:paraId="1F4024DD" w14:textId="624BCE1B" w:rsidR="009659D7" w:rsidRPr="009659D7" w:rsidRDefault="009659D7" w:rsidP="009659D7">
    <w:pPr>
      <w:rPr>
        <w:rFonts w:ascii="Helvetica" w:hAnsi="Helvetica"/>
        <w:sz w:val="16"/>
        <w:szCs w:val="16"/>
      </w:rPr>
    </w:pPr>
    <w:r w:rsidRPr="009659D7">
      <w:rPr>
        <w:rFonts w:ascii="Helvetica" w:hAnsi="Helvetica"/>
        <w:sz w:val="16"/>
        <w:szCs w:val="16"/>
      </w:rPr>
      <w:t>MAPD16_202</w:t>
    </w:r>
    <w:r w:rsidR="009653E1">
      <w:rPr>
        <w:rFonts w:ascii="Helvetica" w:hAnsi="Helvetica"/>
        <w:sz w:val="16"/>
        <w:szCs w:val="16"/>
      </w:rPr>
      <w:t>6</w:t>
    </w:r>
    <w:r w:rsidRPr="009659D7">
      <w:rPr>
        <w:rFonts w:ascii="Helvetica" w:hAnsi="Helvetica"/>
        <w:sz w:val="16"/>
        <w:szCs w:val="16"/>
      </w:rPr>
      <w:t>_FAQ_City of Salisbury</w:t>
    </w:r>
  </w:p>
  <w:p w14:paraId="7210FD91" w14:textId="7AD2FD6F" w:rsidR="00DC0C9C" w:rsidRPr="00AE68AE" w:rsidRDefault="009659D7" w:rsidP="009659D7">
    <w:pPr>
      <w:rPr>
        <w:rFonts w:ascii="Helvetica" w:hAnsi="Helvetica"/>
        <w:sz w:val="16"/>
        <w:szCs w:val="16"/>
      </w:rPr>
    </w:pPr>
    <w:r w:rsidRPr="009659D7">
      <w:rPr>
        <w:rFonts w:ascii="Helvetica" w:hAnsi="Helvetica"/>
        <w:sz w:val="16"/>
        <w:szCs w:val="16"/>
      </w:rPr>
      <w:t xml:space="preserve">Y0154_H7379_MA0797_C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9964E" w14:textId="7FDC1B5D" w:rsidR="00DC0C9C" w:rsidRDefault="00DC0C9C" w:rsidP="003375C6">
    <w:pPr>
      <w:pStyle w:val="Footer"/>
      <w:jc w:val="right"/>
      <w:rPr>
        <w:rFonts w:ascii="Helvetica" w:hAnsi="Helvetica"/>
        <w:sz w:val="16"/>
        <w:szCs w:val="16"/>
      </w:rPr>
    </w:pPr>
    <w:r w:rsidRPr="00A3240A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CF0B455" wp14:editId="1A65C8D9">
              <wp:simplePos x="0" y="0"/>
              <wp:positionH relativeFrom="column">
                <wp:posOffset>0</wp:posOffset>
              </wp:positionH>
              <wp:positionV relativeFrom="paragraph">
                <wp:posOffset>43815</wp:posOffset>
              </wp:positionV>
              <wp:extent cx="5943600" cy="0"/>
              <wp:effectExtent l="0" t="0" r="12700" b="127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4407E8F1">
            <v:line id="Straight Connector 1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f36c43 [3215]" strokeweight=".5pt" from="0,3.45pt" to="468pt,3.45pt" w14:anchorId="7FB16C7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">
              <v:stroke joinstyle="miter"/>
            </v:line>
          </w:pict>
        </mc:Fallback>
      </mc:AlternateContent>
    </w:r>
  </w:p>
  <w:p w14:paraId="742F7696" w14:textId="5B3C7E93" w:rsidR="00DC0C9C" w:rsidRPr="00DC0C9C" w:rsidRDefault="00DC0C9C" w:rsidP="003375C6">
    <w:pPr>
      <w:pStyle w:val="Footer"/>
      <w:rPr>
        <w:sz w:val="24"/>
        <w:szCs w:val="24"/>
      </w:rPr>
    </w:pPr>
    <w:proofErr w:type="spellStart"/>
    <w:r w:rsidRPr="00DC0C9C">
      <w:rPr>
        <w:b/>
        <w:color w:val="023A57" w:themeColor="background2"/>
        <w:sz w:val="24"/>
        <w:szCs w:val="24"/>
      </w:rPr>
      <w:t>RetireeFirst</w:t>
    </w:r>
    <w:proofErr w:type="spellEnd"/>
    <w:r w:rsidRPr="00DC0C9C">
      <w:rPr>
        <w:b/>
        <w:color w:val="023A57" w:themeColor="background2"/>
        <w:sz w:val="24"/>
        <w:szCs w:val="24"/>
      </w:rPr>
      <w:t>, LLC</w:t>
    </w:r>
    <w:r w:rsidRPr="00DC0C9C">
      <w:rPr>
        <w:color w:val="023A57" w:themeColor="background2"/>
        <w:sz w:val="24"/>
        <w:szCs w:val="24"/>
      </w:rPr>
      <w:t xml:space="preserve"> </w:t>
    </w:r>
    <w:r w:rsidRPr="00DC0C9C">
      <w:rPr>
        <w:sz w:val="24"/>
        <w:szCs w:val="24"/>
      </w:rPr>
      <w:t xml:space="preserve">| 1000 </w:t>
    </w:r>
    <w:proofErr w:type="spellStart"/>
    <w:r w:rsidRPr="00DC0C9C">
      <w:rPr>
        <w:sz w:val="24"/>
        <w:szCs w:val="24"/>
      </w:rPr>
      <w:t>Midlantic</w:t>
    </w:r>
    <w:proofErr w:type="spellEnd"/>
    <w:r w:rsidRPr="00DC0C9C">
      <w:rPr>
        <w:sz w:val="24"/>
        <w:szCs w:val="24"/>
      </w:rPr>
      <w:t xml:space="preserve"> Drive, Suite 100, Mount Laurel, NJ 08054-1513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CE2C2" w14:textId="77777777" w:rsidR="00215DB2" w:rsidRDefault="00215DB2" w:rsidP="00671158">
      <w:r>
        <w:separator/>
      </w:r>
    </w:p>
    <w:p w14:paraId="1643F875" w14:textId="77777777" w:rsidR="00215DB2" w:rsidRDefault="00215DB2"/>
    <w:p w14:paraId="489F5B06" w14:textId="77777777" w:rsidR="00215DB2" w:rsidRDefault="00215DB2"/>
    <w:p w14:paraId="2473C9B3" w14:textId="77777777" w:rsidR="00215DB2" w:rsidRDefault="00215DB2"/>
    <w:p w14:paraId="090DADAD" w14:textId="77777777" w:rsidR="00215DB2" w:rsidRDefault="00215DB2"/>
    <w:p w14:paraId="6CCC6A8F" w14:textId="77777777" w:rsidR="00215DB2" w:rsidRDefault="00215DB2" w:rsidP="00B879E4"/>
    <w:p w14:paraId="7920F04C" w14:textId="77777777" w:rsidR="00215DB2" w:rsidRDefault="00215DB2" w:rsidP="00AE68AE"/>
  </w:footnote>
  <w:footnote w:type="continuationSeparator" w:id="0">
    <w:p w14:paraId="0EA69A3A" w14:textId="77777777" w:rsidR="00215DB2" w:rsidRDefault="00215DB2" w:rsidP="00671158">
      <w:r>
        <w:continuationSeparator/>
      </w:r>
    </w:p>
    <w:p w14:paraId="28774E9B" w14:textId="77777777" w:rsidR="00215DB2" w:rsidRDefault="00215DB2"/>
    <w:p w14:paraId="040F583E" w14:textId="77777777" w:rsidR="00215DB2" w:rsidRDefault="00215DB2"/>
    <w:p w14:paraId="5BB90462" w14:textId="77777777" w:rsidR="00215DB2" w:rsidRDefault="00215DB2"/>
    <w:p w14:paraId="63EA16D7" w14:textId="77777777" w:rsidR="00215DB2" w:rsidRDefault="00215DB2"/>
    <w:p w14:paraId="267B1DE2" w14:textId="77777777" w:rsidR="00215DB2" w:rsidRDefault="00215DB2" w:rsidP="00B879E4"/>
    <w:p w14:paraId="5C363088" w14:textId="77777777" w:rsidR="00215DB2" w:rsidRDefault="00215DB2" w:rsidP="00AE68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0A5" w14:textId="1CB480A5" w:rsidR="00DC0C9C" w:rsidRDefault="00DC0C9C" w:rsidP="00AE68AE">
    <w:r w:rsidRPr="005C4AC7">
      <w:rPr>
        <w:noProof/>
      </w:rPr>
      <w:drawing>
        <wp:inline distT="0" distB="0" distL="0" distR="0" wp14:anchorId="6BC77729" wp14:editId="714AF382">
          <wp:extent cx="1578864" cy="228452"/>
          <wp:effectExtent l="0" t="0" r="0" b="63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8864" cy="2284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0DE4">
      <w:rPr>
        <w:noProof/>
      </w:rPr>
      <w:t xml:space="preserve">                                                                                      </w:t>
    </w:r>
    <w:r w:rsidR="00E90DE4">
      <w:rPr>
        <w:noProof/>
      </w:rPr>
      <w:drawing>
        <wp:inline distT="0" distB="0" distL="0" distR="0" wp14:anchorId="3AF1344D" wp14:editId="527044AA">
          <wp:extent cx="1005840" cy="441960"/>
          <wp:effectExtent l="0" t="0" r="3810" b="15240"/>
          <wp:docPr id="81062924" name="Picture 8106292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>
                    <a:picLocks noChangeAspect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41E66F" w14:textId="77777777" w:rsidR="00E61353" w:rsidRDefault="00E61353" w:rsidP="00AE68AE"/>
  <w:p w14:paraId="53F330F6" w14:textId="77777777" w:rsidR="00E61353" w:rsidRDefault="00E61353" w:rsidP="00AE68A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749FD" w14:textId="78482D58" w:rsidR="00DC0C9C" w:rsidRDefault="00DC0C9C"/>
  <w:p w14:paraId="08D74BEA" w14:textId="09167251" w:rsidR="00DC0C9C" w:rsidRDefault="00DC0C9C"/>
  <w:p w14:paraId="3D2C464C" w14:textId="2AC87931" w:rsidR="00DC0C9C" w:rsidRDefault="00DC0C9C">
    <w:r w:rsidRPr="005C4AC7">
      <w:rPr>
        <w:noProof/>
      </w:rPr>
      <w:drawing>
        <wp:inline distT="0" distB="0" distL="0" distR="0" wp14:anchorId="7CA4D55F" wp14:editId="448C644A">
          <wp:extent cx="1726058" cy="244156"/>
          <wp:effectExtent l="0" t="0" r="127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26058" cy="244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419A3"/>
    <w:multiLevelType w:val="hybridMultilevel"/>
    <w:tmpl w:val="80C80CF8"/>
    <w:lvl w:ilvl="0" w:tplc="7CB21F08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b/>
        <w:i w:val="0"/>
        <w:color w:val="F36C43" w:themeColor="text2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3F77C1"/>
    <w:multiLevelType w:val="hybridMultilevel"/>
    <w:tmpl w:val="917E30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557EB"/>
    <w:multiLevelType w:val="hybridMultilevel"/>
    <w:tmpl w:val="2DA43DB8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426E31F1"/>
    <w:multiLevelType w:val="hybridMultilevel"/>
    <w:tmpl w:val="A80EC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F4985"/>
    <w:multiLevelType w:val="hybridMultilevel"/>
    <w:tmpl w:val="917E3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35799F"/>
    <w:multiLevelType w:val="hybridMultilevel"/>
    <w:tmpl w:val="72942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A16A5"/>
    <w:multiLevelType w:val="hybridMultilevel"/>
    <w:tmpl w:val="F36294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7E04BDA"/>
    <w:multiLevelType w:val="hybridMultilevel"/>
    <w:tmpl w:val="7744F940"/>
    <w:lvl w:ilvl="0" w:tplc="FFFFFFFF">
      <w:start w:val="1"/>
      <w:numFmt w:val="bullet"/>
      <w:lvlText w:val="•"/>
      <w:lvlJc w:val="left"/>
      <w:pPr>
        <w:tabs>
          <w:tab w:val="num" w:pos="360"/>
        </w:tabs>
        <w:ind w:left="144" w:hanging="144"/>
      </w:pPr>
      <w:rPr>
        <w:rFonts w:ascii="Arial" w:hAnsi="Arial" w:hint="default"/>
        <w:color w:val="023A57" w:themeColor="background2"/>
      </w:rPr>
    </w:lvl>
    <w:lvl w:ilvl="1" w:tplc="FFFFFFFF">
      <w:start w:val="1"/>
      <w:numFmt w:val="bullet"/>
      <w:lvlText w:val="•"/>
      <w:lvlJc w:val="left"/>
      <w:pPr>
        <w:tabs>
          <w:tab w:val="num" w:pos="1080"/>
        </w:tabs>
        <w:ind w:left="864" w:hanging="144"/>
      </w:pPr>
      <w:rPr>
        <w:rFonts w:ascii="Arial" w:hAnsi="Arial" w:hint="default"/>
        <w:color w:val="009CC7" w:themeColor="accent1"/>
      </w:rPr>
    </w:lvl>
    <w:lvl w:ilvl="2" w:tplc="CA801222">
      <w:start w:val="203"/>
      <w:numFmt w:val="bullet"/>
      <w:pStyle w:val="BulletStyle3"/>
      <w:lvlText w:val="•"/>
      <w:lvlJc w:val="left"/>
      <w:pPr>
        <w:tabs>
          <w:tab w:val="num" w:pos="1800"/>
        </w:tabs>
        <w:ind w:left="1584" w:hanging="144"/>
      </w:pPr>
      <w:rPr>
        <w:rFonts w:ascii="Arial" w:hAnsi="Arial" w:hint="default"/>
        <w:color w:val="F36C43" w:themeColor="text2"/>
      </w:rPr>
    </w:lvl>
    <w:lvl w:ilvl="3" w:tplc="FFFFFFFF">
      <w:start w:val="44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8" w15:restartNumberingAfterBreak="0">
    <w:nsid w:val="786D3346"/>
    <w:multiLevelType w:val="hybridMultilevel"/>
    <w:tmpl w:val="03A2D386"/>
    <w:lvl w:ilvl="0" w:tplc="0A7690BE">
      <w:start w:val="1"/>
      <w:numFmt w:val="bullet"/>
      <w:pStyle w:val="BulletStyle1"/>
      <w:lvlText w:val="•"/>
      <w:lvlJc w:val="left"/>
      <w:pPr>
        <w:tabs>
          <w:tab w:val="num" w:pos="360"/>
        </w:tabs>
        <w:ind w:left="144" w:hanging="144"/>
      </w:pPr>
      <w:rPr>
        <w:rFonts w:ascii="Arial" w:hAnsi="Arial" w:hint="default"/>
        <w:color w:val="023A57" w:themeColor="background2"/>
      </w:rPr>
    </w:lvl>
    <w:lvl w:ilvl="1" w:tplc="7130B3AA">
      <w:start w:val="1"/>
      <w:numFmt w:val="bullet"/>
      <w:pStyle w:val="BulletStyle2"/>
      <w:lvlText w:val="•"/>
      <w:lvlJc w:val="left"/>
      <w:pPr>
        <w:tabs>
          <w:tab w:val="num" w:pos="1080"/>
        </w:tabs>
        <w:ind w:left="864" w:hanging="144"/>
      </w:pPr>
      <w:rPr>
        <w:rFonts w:ascii="Arial" w:hAnsi="Arial" w:hint="default"/>
        <w:color w:val="009CC7" w:themeColor="accent1"/>
      </w:rPr>
    </w:lvl>
    <w:lvl w:ilvl="2" w:tplc="3B36145E">
      <w:start w:val="203"/>
      <w:numFmt w:val="bullet"/>
      <w:lvlText w:val="•"/>
      <w:lvlJc w:val="left"/>
      <w:pPr>
        <w:tabs>
          <w:tab w:val="num" w:pos="1800"/>
        </w:tabs>
        <w:ind w:left="1656" w:hanging="216"/>
      </w:pPr>
      <w:rPr>
        <w:rFonts w:ascii="Arial" w:hAnsi="Arial" w:hint="default"/>
        <w:color w:val="F36C43" w:themeColor="text2"/>
      </w:rPr>
    </w:lvl>
    <w:lvl w:ilvl="3" w:tplc="FFFFFFFF">
      <w:start w:val="44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 w16cid:durableId="973831053">
    <w:abstractNumId w:val="8"/>
  </w:num>
  <w:num w:numId="2" w16cid:durableId="2044284190">
    <w:abstractNumId w:val="7"/>
  </w:num>
  <w:num w:numId="3" w16cid:durableId="634023097">
    <w:abstractNumId w:val="5"/>
  </w:num>
  <w:num w:numId="4" w16cid:durableId="537357599">
    <w:abstractNumId w:val="0"/>
  </w:num>
  <w:num w:numId="5" w16cid:durableId="720439777">
    <w:abstractNumId w:val="4"/>
  </w:num>
  <w:num w:numId="6" w16cid:durableId="695083910">
    <w:abstractNumId w:val="3"/>
  </w:num>
  <w:num w:numId="7" w16cid:durableId="668873050">
    <w:abstractNumId w:val="2"/>
  </w:num>
  <w:num w:numId="8" w16cid:durableId="1254977825">
    <w:abstractNumId w:val="6"/>
  </w:num>
  <w:num w:numId="9" w16cid:durableId="194531010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GridTable4-Accent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158"/>
    <w:rsid w:val="00001B76"/>
    <w:rsid w:val="00004487"/>
    <w:rsid w:val="0000751C"/>
    <w:rsid w:val="00016762"/>
    <w:rsid w:val="00023D01"/>
    <w:rsid w:val="00026CD4"/>
    <w:rsid w:val="0004738A"/>
    <w:rsid w:val="00050F96"/>
    <w:rsid w:val="00063175"/>
    <w:rsid w:val="00063479"/>
    <w:rsid w:val="00063B11"/>
    <w:rsid w:val="00063B18"/>
    <w:rsid w:val="0007004D"/>
    <w:rsid w:val="00073E45"/>
    <w:rsid w:val="000773A7"/>
    <w:rsid w:val="00094B99"/>
    <w:rsid w:val="000A17EE"/>
    <w:rsid w:val="000A3E15"/>
    <w:rsid w:val="000A5E57"/>
    <w:rsid w:val="000C51A0"/>
    <w:rsid w:val="000E208E"/>
    <w:rsid w:val="000E2A37"/>
    <w:rsid w:val="000F2717"/>
    <w:rsid w:val="000F3530"/>
    <w:rsid w:val="000F3FF9"/>
    <w:rsid w:val="001103F2"/>
    <w:rsid w:val="001311AD"/>
    <w:rsid w:val="00135462"/>
    <w:rsid w:val="00141A11"/>
    <w:rsid w:val="0014546C"/>
    <w:rsid w:val="00151147"/>
    <w:rsid w:val="00151DCD"/>
    <w:rsid w:val="001778A4"/>
    <w:rsid w:val="00195377"/>
    <w:rsid w:val="001A7462"/>
    <w:rsid w:val="001C29A8"/>
    <w:rsid w:val="001C7A9F"/>
    <w:rsid w:val="001D45F5"/>
    <w:rsid w:val="001F567C"/>
    <w:rsid w:val="00205958"/>
    <w:rsid w:val="00215DB2"/>
    <w:rsid w:val="00216CF8"/>
    <w:rsid w:val="002262CA"/>
    <w:rsid w:val="00244A80"/>
    <w:rsid w:val="0024702E"/>
    <w:rsid w:val="00247932"/>
    <w:rsid w:val="00261316"/>
    <w:rsid w:val="00262C7F"/>
    <w:rsid w:val="0028504D"/>
    <w:rsid w:val="00295B01"/>
    <w:rsid w:val="002B4496"/>
    <w:rsid w:val="002D34D3"/>
    <w:rsid w:val="00301985"/>
    <w:rsid w:val="003048F7"/>
    <w:rsid w:val="00311572"/>
    <w:rsid w:val="00314778"/>
    <w:rsid w:val="003375C6"/>
    <w:rsid w:val="00346EDA"/>
    <w:rsid w:val="003521B5"/>
    <w:rsid w:val="00381CDD"/>
    <w:rsid w:val="003841BF"/>
    <w:rsid w:val="00391224"/>
    <w:rsid w:val="00394C40"/>
    <w:rsid w:val="003B3FED"/>
    <w:rsid w:val="003D74BB"/>
    <w:rsid w:val="003D785C"/>
    <w:rsid w:val="003E483F"/>
    <w:rsid w:val="00415321"/>
    <w:rsid w:val="00417CA9"/>
    <w:rsid w:val="004377A1"/>
    <w:rsid w:val="00447871"/>
    <w:rsid w:val="00455B4B"/>
    <w:rsid w:val="00473A70"/>
    <w:rsid w:val="00484846"/>
    <w:rsid w:val="00495FA4"/>
    <w:rsid w:val="004A31EA"/>
    <w:rsid w:val="004A626F"/>
    <w:rsid w:val="004B4D18"/>
    <w:rsid w:val="004B7ACE"/>
    <w:rsid w:val="004C32B9"/>
    <w:rsid w:val="004D14E2"/>
    <w:rsid w:val="004E1CD2"/>
    <w:rsid w:val="004E20D8"/>
    <w:rsid w:val="004F370B"/>
    <w:rsid w:val="004F6D85"/>
    <w:rsid w:val="00503963"/>
    <w:rsid w:val="00511DCE"/>
    <w:rsid w:val="005266BE"/>
    <w:rsid w:val="00526B5B"/>
    <w:rsid w:val="00526BF3"/>
    <w:rsid w:val="00537C49"/>
    <w:rsid w:val="00544F96"/>
    <w:rsid w:val="00545C88"/>
    <w:rsid w:val="00553C13"/>
    <w:rsid w:val="005721C9"/>
    <w:rsid w:val="005762D2"/>
    <w:rsid w:val="0058339E"/>
    <w:rsid w:val="0059597F"/>
    <w:rsid w:val="005B1272"/>
    <w:rsid w:val="005B1FDC"/>
    <w:rsid w:val="005C4AC7"/>
    <w:rsid w:val="005C7084"/>
    <w:rsid w:val="005C747F"/>
    <w:rsid w:val="005D77FE"/>
    <w:rsid w:val="005E796E"/>
    <w:rsid w:val="00610232"/>
    <w:rsid w:val="00612E94"/>
    <w:rsid w:val="00615868"/>
    <w:rsid w:val="006164CA"/>
    <w:rsid w:val="00623F36"/>
    <w:rsid w:val="00624340"/>
    <w:rsid w:val="006341EA"/>
    <w:rsid w:val="006364C7"/>
    <w:rsid w:val="006371E6"/>
    <w:rsid w:val="006463E8"/>
    <w:rsid w:val="00651D68"/>
    <w:rsid w:val="0066204F"/>
    <w:rsid w:val="00662897"/>
    <w:rsid w:val="00671158"/>
    <w:rsid w:val="006753C5"/>
    <w:rsid w:val="00676143"/>
    <w:rsid w:val="006873AE"/>
    <w:rsid w:val="006B255C"/>
    <w:rsid w:val="006B537C"/>
    <w:rsid w:val="006B5B98"/>
    <w:rsid w:val="006C3867"/>
    <w:rsid w:val="006C393B"/>
    <w:rsid w:val="006D6D24"/>
    <w:rsid w:val="006E64D6"/>
    <w:rsid w:val="006F21FE"/>
    <w:rsid w:val="006F285F"/>
    <w:rsid w:val="00704700"/>
    <w:rsid w:val="00704F79"/>
    <w:rsid w:val="007150F5"/>
    <w:rsid w:val="007170E5"/>
    <w:rsid w:val="007239A9"/>
    <w:rsid w:val="00723E3B"/>
    <w:rsid w:val="007275F3"/>
    <w:rsid w:val="007472B2"/>
    <w:rsid w:val="0075137B"/>
    <w:rsid w:val="00764621"/>
    <w:rsid w:val="00771C61"/>
    <w:rsid w:val="007768D3"/>
    <w:rsid w:val="0078719F"/>
    <w:rsid w:val="00790E52"/>
    <w:rsid w:val="007B17C3"/>
    <w:rsid w:val="007B7B3F"/>
    <w:rsid w:val="007E1D74"/>
    <w:rsid w:val="007E3EDD"/>
    <w:rsid w:val="007F1FFD"/>
    <w:rsid w:val="007F3AFD"/>
    <w:rsid w:val="007F7CC2"/>
    <w:rsid w:val="008073B8"/>
    <w:rsid w:val="00811570"/>
    <w:rsid w:val="00814552"/>
    <w:rsid w:val="00821A4B"/>
    <w:rsid w:val="0082699C"/>
    <w:rsid w:val="00844D06"/>
    <w:rsid w:val="00864BFD"/>
    <w:rsid w:val="00885BE1"/>
    <w:rsid w:val="00887BA8"/>
    <w:rsid w:val="008A6515"/>
    <w:rsid w:val="008C031D"/>
    <w:rsid w:val="008D4325"/>
    <w:rsid w:val="008E25E8"/>
    <w:rsid w:val="008E7292"/>
    <w:rsid w:val="008F3E57"/>
    <w:rsid w:val="00900A32"/>
    <w:rsid w:val="00916912"/>
    <w:rsid w:val="00917970"/>
    <w:rsid w:val="009344E7"/>
    <w:rsid w:val="009377B5"/>
    <w:rsid w:val="0094488F"/>
    <w:rsid w:val="00944915"/>
    <w:rsid w:val="00950E5D"/>
    <w:rsid w:val="00956DBA"/>
    <w:rsid w:val="009618D2"/>
    <w:rsid w:val="009653E1"/>
    <w:rsid w:val="009659D7"/>
    <w:rsid w:val="00991306"/>
    <w:rsid w:val="00992A67"/>
    <w:rsid w:val="00993E67"/>
    <w:rsid w:val="00994687"/>
    <w:rsid w:val="00994E15"/>
    <w:rsid w:val="0099771C"/>
    <w:rsid w:val="009A509C"/>
    <w:rsid w:val="009A7E8F"/>
    <w:rsid w:val="009B048C"/>
    <w:rsid w:val="009C0BB4"/>
    <w:rsid w:val="009C0C7D"/>
    <w:rsid w:val="009C4B7B"/>
    <w:rsid w:val="009C7302"/>
    <w:rsid w:val="009E2426"/>
    <w:rsid w:val="009E6514"/>
    <w:rsid w:val="009F3D6F"/>
    <w:rsid w:val="00A02A11"/>
    <w:rsid w:val="00A204D2"/>
    <w:rsid w:val="00A2373C"/>
    <w:rsid w:val="00A3240A"/>
    <w:rsid w:val="00A3567E"/>
    <w:rsid w:val="00A55DA9"/>
    <w:rsid w:val="00A65D8F"/>
    <w:rsid w:val="00A932ED"/>
    <w:rsid w:val="00A95082"/>
    <w:rsid w:val="00A9577F"/>
    <w:rsid w:val="00AA6935"/>
    <w:rsid w:val="00AB162A"/>
    <w:rsid w:val="00AC38F8"/>
    <w:rsid w:val="00AD445F"/>
    <w:rsid w:val="00AD68CF"/>
    <w:rsid w:val="00AE0487"/>
    <w:rsid w:val="00AE3A6B"/>
    <w:rsid w:val="00AE68AE"/>
    <w:rsid w:val="00AF7707"/>
    <w:rsid w:val="00B00A9C"/>
    <w:rsid w:val="00B010FE"/>
    <w:rsid w:val="00B12ADA"/>
    <w:rsid w:val="00B254A3"/>
    <w:rsid w:val="00B2742C"/>
    <w:rsid w:val="00B30487"/>
    <w:rsid w:val="00B31D8D"/>
    <w:rsid w:val="00B3452C"/>
    <w:rsid w:val="00B46272"/>
    <w:rsid w:val="00B653FF"/>
    <w:rsid w:val="00B67629"/>
    <w:rsid w:val="00B73D00"/>
    <w:rsid w:val="00B76F5D"/>
    <w:rsid w:val="00B873A4"/>
    <w:rsid w:val="00B879E4"/>
    <w:rsid w:val="00B90C69"/>
    <w:rsid w:val="00B91436"/>
    <w:rsid w:val="00B96817"/>
    <w:rsid w:val="00BA0D36"/>
    <w:rsid w:val="00BB0C5B"/>
    <w:rsid w:val="00BC0552"/>
    <w:rsid w:val="00BC5345"/>
    <w:rsid w:val="00BC59CB"/>
    <w:rsid w:val="00BD5E0A"/>
    <w:rsid w:val="00BD6015"/>
    <w:rsid w:val="00BF7D33"/>
    <w:rsid w:val="00C017DD"/>
    <w:rsid w:val="00C01CD6"/>
    <w:rsid w:val="00C02438"/>
    <w:rsid w:val="00C10625"/>
    <w:rsid w:val="00C15786"/>
    <w:rsid w:val="00C25AF1"/>
    <w:rsid w:val="00C35503"/>
    <w:rsid w:val="00C51EA5"/>
    <w:rsid w:val="00CA4A45"/>
    <w:rsid w:val="00CA5A1B"/>
    <w:rsid w:val="00CB4E14"/>
    <w:rsid w:val="00CB67B5"/>
    <w:rsid w:val="00CD0A21"/>
    <w:rsid w:val="00CD72B2"/>
    <w:rsid w:val="00CF5177"/>
    <w:rsid w:val="00D2404B"/>
    <w:rsid w:val="00D36674"/>
    <w:rsid w:val="00D4230B"/>
    <w:rsid w:val="00D43A8D"/>
    <w:rsid w:val="00D509A5"/>
    <w:rsid w:val="00D65042"/>
    <w:rsid w:val="00D67D2D"/>
    <w:rsid w:val="00D766B4"/>
    <w:rsid w:val="00D8346E"/>
    <w:rsid w:val="00D85EE7"/>
    <w:rsid w:val="00D865DB"/>
    <w:rsid w:val="00D92035"/>
    <w:rsid w:val="00DC0C9C"/>
    <w:rsid w:val="00DC0E8E"/>
    <w:rsid w:val="00DC39F5"/>
    <w:rsid w:val="00DE3945"/>
    <w:rsid w:val="00DF30AB"/>
    <w:rsid w:val="00DF36B3"/>
    <w:rsid w:val="00E14771"/>
    <w:rsid w:val="00E307DD"/>
    <w:rsid w:val="00E37709"/>
    <w:rsid w:val="00E4223C"/>
    <w:rsid w:val="00E44078"/>
    <w:rsid w:val="00E470B2"/>
    <w:rsid w:val="00E530CB"/>
    <w:rsid w:val="00E56B89"/>
    <w:rsid w:val="00E61353"/>
    <w:rsid w:val="00E850A1"/>
    <w:rsid w:val="00E90DE4"/>
    <w:rsid w:val="00E91E15"/>
    <w:rsid w:val="00E94766"/>
    <w:rsid w:val="00E955FC"/>
    <w:rsid w:val="00EA0B8E"/>
    <w:rsid w:val="00EA3A01"/>
    <w:rsid w:val="00EA3FA7"/>
    <w:rsid w:val="00EA79C4"/>
    <w:rsid w:val="00ED0306"/>
    <w:rsid w:val="00EE03EC"/>
    <w:rsid w:val="00EE078E"/>
    <w:rsid w:val="00EF583A"/>
    <w:rsid w:val="00F02AFD"/>
    <w:rsid w:val="00F1782F"/>
    <w:rsid w:val="00F23798"/>
    <w:rsid w:val="00F24993"/>
    <w:rsid w:val="00F4545A"/>
    <w:rsid w:val="00F53701"/>
    <w:rsid w:val="00F64D38"/>
    <w:rsid w:val="00F72BE8"/>
    <w:rsid w:val="00F738C8"/>
    <w:rsid w:val="00F74EE9"/>
    <w:rsid w:val="00F774EE"/>
    <w:rsid w:val="00F831EE"/>
    <w:rsid w:val="00F947D9"/>
    <w:rsid w:val="00F978E4"/>
    <w:rsid w:val="00FB273A"/>
    <w:rsid w:val="00FC3609"/>
    <w:rsid w:val="00FD4970"/>
    <w:rsid w:val="00FE3032"/>
    <w:rsid w:val="0116B6A9"/>
    <w:rsid w:val="06A01BF6"/>
    <w:rsid w:val="08CAB954"/>
    <w:rsid w:val="2732327E"/>
    <w:rsid w:val="30970449"/>
    <w:rsid w:val="51D9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335E4C"/>
  <w15:chartTrackingRefBased/>
  <w15:docId w15:val="{1DAE5D16-FF98-E34D-9937-10C4E2CCE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050505" w:themeColor="text1"/>
        <w:sz w:val="22"/>
        <w:szCs w:val="22"/>
        <w:lang w:val="en-US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E68AE"/>
  </w:style>
  <w:style w:type="paragraph" w:styleId="Heading1">
    <w:name w:val="heading 1"/>
    <w:basedOn w:val="Normal"/>
    <w:next w:val="Normal"/>
    <w:link w:val="Heading1Char"/>
    <w:uiPriority w:val="9"/>
    <w:qFormat/>
    <w:rsid w:val="00B879E4"/>
    <w:pPr>
      <w:spacing w:line="276" w:lineRule="auto"/>
      <w:outlineLvl w:val="0"/>
    </w:pPr>
    <w:rPr>
      <w:rFonts w:ascii="Times New Roman" w:hAnsi="Times New Roman" w:cs="Times New Roman"/>
      <w:color w:val="023A57" w:themeColor="background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79E4"/>
    <w:pPr>
      <w:spacing w:line="360" w:lineRule="auto"/>
      <w:outlineLvl w:val="1"/>
    </w:pPr>
    <w:rPr>
      <w:rFonts w:ascii="Times New Roman" w:hAnsi="Times New Roman" w:cs="Times New Roman"/>
      <w:color w:val="009CC7" w:themeColor="accent1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79E4"/>
    <w:pPr>
      <w:spacing w:line="360" w:lineRule="auto"/>
      <w:outlineLvl w:val="2"/>
    </w:pPr>
    <w:rPr>
      <w:rFonts w:ascii="Times New Roman" w:hAnsi="Times New Roman" w:cs="Times New Roman"/>
      <w:b/>
      <w:bCs/>
      <w:color w:val="023A57" w:themeColor="background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79E4"/>
    <w:pPr>
      <w:spacing w:line="360" w:lineRule="auto"/>
      <w:outlineLvl w:val="3"/>
    </w:pPr>
    <w:rPr>
      <w:rFonts w:ascii="Times New Roman" w:hAnsi="Times New Roman" w:cs="Times New Roman"/>
      <w:color w:val="023A57" w:themeColor="background2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C0C9C"/>
    <w:pPr>
      <w:spacing w:line="360" w:lineRule="auto"/>
      <w:outlineLvl w:val="4"/>
    </w:pPr>
    <w:rPr>
      <w:rFonts w:ascii="Times New Roman" w:hAnsi="Times New Roman" w:cs="Times New Roman"/>
      <w:b/>
      <w:color w:val="5C9247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C0C9C"/>
    <w:pPr>
      <w:spacing w:line="360" w:lineRule="auto"/>
      <w:outlineLvl w:val="5"/>
    </w:pPr>
    <w:rPr>
      <w:rFonts w:ascii="Times New Roman" w:hAnsi="Times New Roman" w:cs="Times New Roman"/>
      <w:b/>
      <w:bCs/>
      <w:color w:val="023A57" w:themeColor="background2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295B01"/>
    <w:pPr>
      <w:keepNext/>
      <w:keepLines/>
      <w:spacing w:before="40"/>
      <w:outlineLvl w:val="6"/>
    </w:pPr>
    <w:rPr>
      <w:rFonts w:eastAsiaTheme="majorEastAsia" w:cstheme="majorBidi"/>
      <w:i/>
      <w:iCs/>
      <w:color w:val="004D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7B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7BA8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unhideWhenUsed/>
    <w:rsid w:val="00887B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7BA8"/>
    <w:rPr>
      <w:rFonts w:ascii="Arial" w:hAnsi="Arial"/>
      <w:sz w:val="18"/>
    </w:rPr>
  </w:style>
  <w:style w:type="character" w:styleId="Hyperlink">
    <w:name w:val="Hyperlink"/>
    <w:uiPriority w:val="99"/>
    <w:unhideWhenUsed/>
    <w:rsid w:val="003D785C"/>
    <w:rPr>
      <w:rFonts w:ascii="Arial" w:hAnsi="Arial" w:cs="Arial"/>
      <w:color w:val="009CC7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4496"/>
    <w:rPr>
      <w:rFonts w:ascii="Arial" w:hAnsi="Arial"/>
      <w:color w:val="605E5C"/>
      <w:sz w:val="18"/>
      <w:shd w:val="clear" w:color="auto" w:fill="E1DFDD"/>
    </w:rPr>
  </w:style>
  <w:style w:type="table" w:styleId="TableGrid">
    <w:name w:val="Table Grid"/>
    <w:basedOn w:val="TableNormal"/>
    <w:uiPriority w:val="39"/>
    <w:rsid w:val="00205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205958"/>
    <w:tblPr>
      <w:tblStyleRowBandSize w:val="1"/>
      <w:tblStyleColBandSize w:val="1"/>
      <w:tblBorders>
        <w:top w:val="single" w:sz="4" w:space="0" w:color="44D6FF" w:themeColor="accent1" w:themeTint="99"/>
        <w:left w:val="single" w:sz="4" w:space="0" w:color="44D6FF" w:themeColor="accent1" w:themeTint="99"/>
        <w:bottom w:val="single" w:sz="4" w:space="0" w:color="44D6FF" w:themeColor="accent1" w:themeTint="99"/>
        <w:right w:val="single" w:sz="4" w:space="0" w:color="44D6FF" w:themeColor="accent1" w:themeTint="99"/>
        <w:insideH w:val="single" w:sz="4" w:space="0" w:color="44D6FF" w:themeColor="accent1" w:themeTint="99"/>
        <w:insideV w:val="single" w:sz="4" w:space="0" w:color="44D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CC7" w:themeColor="accent1"/>
          <w:left w:val="single" w:sz="4" w:space="0" w:color="009CC7" w:themeColor="accent1"/>
          <w:bottom w:val="single" w:sz="4" w:space="0" w:color="009CC7" w:themeColor="accent1"/>
          <w:right w:val="single" w:sz="4" w:space="0" w:color="009CC7" w:themeColor="accent1"/>
          <w:insideH w:val="nil"/>
          <w:insideV w:val="nil"/>
        </w:tcBorders>
        <w:shd w:val="clear" w:color="auto" w:fill="009CC7" w:themeFill="accent1"/>
      </w:tcPr>
    </w:tblStylePr>
    <w:tblStylePr w:type="lastRow">
      <w:rPr>
        <w:b/>
        <w:bCs/>
      </w:rPr>
      <w:tblPr/>
      <w:tcPr>
        <w:tcBorders>
          <w:top w:val="double" w:sz="4" w:space="0" w:color="009CC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F1FF" w:themeFill="accent1" w:themeFillTint="33"/>
      </w:tcPr>
    </w:tblStylePr>
    <w:tblStylePr w:type="band1Horz">
      <w:tblPr/>
      <w:tcPr>
        <w:shd w:val="clear" w:color="auto" w:fill="C0F1FF" w:themeFill="accent1" w:themeFillTint="33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B76F5D"/>
    <w:rPr>
      <w:rFonts w:ascii="Arial" w:hAnsi="Arial"/>
      <w:sz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50F96"/>
    <w:rPr>
      <w:rFonts w:ascii="Arial" w:hAnsi="Arial"/>
      <w:color w:val="954F72" w:themeColor="followedHyperlink"/>
      <w:sz w:val="18"/>
      <w:u w:val="single"/>
    </w:rPr>
  </w:style>
  <w:style w:type="table" w:styleId="GridTable4-Accent2">
    <w:name w:val="Grid Table 4 Accent 2"/>
    <w:basedOn w:val="TableNormal"/>
    <w:uiPriority w:val="49"/>
    <w:rsid w:val="004B7ACE"/>
    <w:tblPr>
      <w:tblStyleRowBandSize w:val="1"/>
      <w:tblStyleColBandSize w:val="1"/>
      <w:tblBorders>
        <w:top w:val="single" w:sz="4" w:space="0" w:color="58B4E5" w:themeColor="accent2" w:themeTint="99"/>
        <w:left w:val="single" w:sz="4" w:space="0" w:color="58B4E5" w:themeColor="accent2" w:themeTint="99"/>
        <w:bottom w:val="single" w:sz="4" w:space="0" w:color="58B4E5" w:themeColor="accent2" w:themeTint="99"/>
        <w:right w:val="single" w:sz="4" w:space="0" w:color="58B4E5" w:themeColor="accent2" w:themeTint="99"/>
        <w:insideH w:val="single" w:sz="4" w:space="0" w:color="58B4E5" w:themeColor="accent2" w:themeTint="99"/>
        <w:insideV w:val="single" w:sz="4" w:space="0" w:color="58B4E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75A5" w:themeColor="accent2"/>
          <w:left w:val="single" w:sz="4" w:space="0" w:color="1975A5" w:themeColor="accent2"/>
          <w:bottom w:val="single" w:sz="4" w:space="0" w:color="1975A5" w:themeColor="accent2"/>
          <w:right w:val="single" w:sz="4" w:space="0" w:color="1975A5" w:themeColor="accent2"/>
          <w:insideH w:val="nil"/>
          <w:insideV w:val="nil"/>
        </w:tcBorders>
        <w:shd w:val="clear" w:color="auto" w:fill="1975A5" w:themeFill="accent2"/>
      </w:tcPr>
    </w:tblStylePr>
    <w:tblStylePr w:type="lastRow">
      <w:rPr>
        <w:b/>
        <w:bCs/>
      </w:rPr>
      <w:tblPr/>
      <w:tcPr>
        <w:tcBorders>
          <w:top w:val="double" w:sz="4" w:space="0" w:color="1975A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6F6" w:themeFill="accent2" w:themeFillTint="33"/>
      </w:tcPr>
    </w:tblStylePr>
    <w:tblStylePr w:type="band1Horz">
      <w:tblPr/>
      <w:tcPr>
        <w:shd w:val="clear" w:color="auto" w:fill="C7E6F6" w:themeFill="accent2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B879E4"/>
    <w:rPr>
      <w:rFonts w:ascii="Times New Roman" w:hAnsi="Times New Roman" w:cs="Times New Roman"/>
      <w:color w:val="023A57" w:themeColor="background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879E4"/>
    <w:rPr>
      <w:rFonts w:ascii="Times New Roman" w:hAnsi="Times New Roman" w:cs="Times New Roman"/>
      <w:color w:val="009CC7" w:themeColor="accent1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879E4"/>
    <w:rPr>
      <w:rFonts w:ascii="Times New Roman" w:hAnsi="Times New Roman" w:cs="Times New Roman"/>
      <w:b/>
      <w:bCs/>
      <w:color w:val="023A57" w:themeColor="background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B879E4"/>
    <w:rPr>
      <w:rFonts w:ascii="Times New Roman" w:hAnsi="Times New Roman" w:cs="Times New Roman"/>
      <w:color w:val="023A57" w:themeColor="background2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DC0C9C"/>
    <w:rPr>
      <w:rFonts w:ascii="Times New Roman" w:hAnsi="Times New Roman" w:cs="Times New Roman"/>
      <w:b/>
      <w:color w:val="5C9247" w:themeColor="accent5"/>
    </w:rPr>
  </w:style>
  <w:style w:type="character" w:customStyle="1" w:styleId="Heading6Char">
    <w:name w:val="Heading 6 Char"/>
    <w:basedOn w:val="DefaultParagraphFont"/>
    <w:link w:val="Heading6"/>
    <w:uiPriority w:val="9"/>
    <w:rsid w:val="00DC0C9C"/>
    <w:rPr>
      <w:rFonts w:ascii="Times New Roman" w:hAnsi="Times New Roman" w:cs="Times New Roman"/>
      <w:b/>
      <w:bCs/>
      <w:color w:val="023A57" w:themeColor="background2"/>
      <w:spacing w:val="20"/>
    </w:rPr>
  </w:style>
  <w:style w:type="table" w:styleId="GridTable4-Accent4">
    <w:name w:val="Grid Table 4 Accent 4"/>
    <w:aliases w:val="RetireeFirst Table"/>
    <w:basedOn w:val="TableGrid"/>
    <w:uiPriority w:val="49"/>
    <w:rsid w:val="007B7B3F"/>
    <w:rPr>
      <w:rFonts w:ascii="Times New Roman" w:hAnsi="Times New Roman"/>
      <w:sz w:val="21"/>
    </w:rPr>
    <w:tblPr>
      <w:tblStyleRowBandSize w:val="1"/>
      <w:tblStyleColBandSize w:val="1"/>
      <w:tblBorders>
        <w:top w:val="single" w:sz="4" w:space="0" w:color="E7E7E7" w:themeColor="accent4" w:themeTint="99"/>
        <w:left w:val="single" w:sz="4" w:space="0" w:color="E7E7E7" w:themeColor="accent4" w:themeTint="99"/>
        <w:bottom w:val="single" w:sz="4" w:space="0" w:color="E7E7E7" w:themeColor="accent4" w:themeTint="99"/>
        <w:right w:val="single" w:sz="4" w:space="0" w:color="E7E7E7" w:themeColor="accent4" w:themeTint="99"/>
        <w:insideH w:val="single" w:sz="4" w:space="0" w:color="E7E7E7" w:themeColor="accent4" w:themeTint="99"/>
        <w:insideV w:val="single" w:sz="4" w:space="0" w:color="E7E7E7" w:themeColor="accent4" w:themeTint="99"/>
      </w:tblBorders>
    </w:tblPr>
    <w:tcPr>
      <w:tcMar>
        <w:top w:w="72" w:type="dxa"/>
        <w:left w:w="115" w:type="dxa"/>
        <w:bottom w:w="72" w:type="dxa"/>
        <w:right w:w="115" w:type="dxa"/>
      </w:tcMar>
    </w:tcPr>
    <w:tblStylePr w:type="firstRow">
      <w:rPr>
        <w:rFonts w:ascii="Times New Roman" w:hAnsi="Times New Roman"/>
        <w:b/>
        <w:bCs/>
        <w:color w:val="FFFFFF" w:themeColor="background1"/>
        <w:sz w:val="22"/>
      </w:rPr>
      <w:tblPr/>
      <w:tcPr>
        <w:shd w:val="clear" w:color="auto" w:fill="023A57" w:themeFill="background2"/>
        <w:vAlign w:val="center"/>
      </w:tcPr>
    </w:tblStylePr>
    <w:tblStylePr w:type="lastRow">
      <w:rPr>
        <w:b/>
        <w:bCs/>
      </w:rPr>
      <w:tblPr/>
      <w:tcPr>
        <w:tcBorders>
          <w:top w:val="double" w:sz="4" w:space="0" w:color="D8D8D8" w:themeColor="accent4"/>
        </w:tcBorders>
      </w:tcPr>
    </w:tblStylePr>
    <w:tblStylePr w:type="firstCol">
      <w:rPr>
        <w:rFonts w:ascii="Arial" w:hAnsi="Arial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4" w:themeFillTint="33"/>
      </w:tcPr>
    </w:tblStylePr>
    <w:tblStylePr w:type="band1Horz">
      <w:rPr>
        <w:rFonts w:ascii="Arial" w:hAnsi="Arial"/>
        <w:sz w:val="20"/>
      </w:rPr>
      <w:tblPr/>
      <w:tcPr>
        <w:shd w:val="clear" w:color="auto" w:fill="F7F7F7" w:themeFill="accent4" w:themeFillTint="33"/>
      </w:tcPr>
    </w:tblStylePr>
    <w:tblStylePr w:type="band2Horz">
      <w:rPr>
        <w:rFonts w:ascii="Arial" w:hAnsi="Arial"/>
        <w:sz w:val="20"/>
      </w:rPr>
      <w:tblPr/>
      <w:tcPr>
        <w:shd w:val="clear" w:color="auto" w:fill="FFFFFF" w:themeFill="background1"/>
      </w:tcPr>
    </w:tblStylePr>
    <w:tblStylePr w:type="nwCell">
      <w:rPr>
        <w:rFonts w:ascii="Times New Roman" w:hAnsi="Times New Roman"/>
        <w:b/>
        <w:sz w:val="22"/>
      </w:rPr>
    </w:tblStylePr>
  </w:style>
  <w:style w:type="paragraph" w:customStyle="1" w:styleId="BulletStyle1">
    <w:name w:val="Bullet Style 1"/>
    <w:basedOn w:val="Normal"/>
    <w:rsid w:val="00DC0C9C"/>
    <w:pPr>
      <w:numPr>
        <w:numId w:val="1"/>
      </w:numPr>
      <w:spacing w:line="360" w:lineRule="auto"/>
    </w:pPr>
    <w:rPr>
      <w:sz w:val="24"/>
      <w:szCs w:val="24"/>
    </w:rPr>
  </w:style>
  <w:style w:type="paragraph" w:customStyle="1" w:styleId="BulletStyle2">
    <w:name w:val="Bullet Style 2"/>
    <w:basedOn w:val="BulletStyle1"/>
    <w:next w:val="Normal"/>
    <w:rsid w:val="00DC0C9C"/>
    <w:pPr>
      <w:numPr>
        <w:ilvl w:val="1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887BA8"/>
    <w:rPr>
      <w:rFonts w:ascii="Times New Roman" w:hAnsi="Times New Roman" w:cs="Times New Roman"/>
      <w:b/>
      <w:bCs/>
      <w:color w:val="023A57" w:themeColor="background2"/>
      <w:sz w:val="90"/>
      <w:szCs w:val="90"/>
    </w:rPr>
  </w:style>
  <w:style w:type="character" w:customStyle="1" w:styleId="TitleChar">
    <w:name w:val="Title Char"/>
    <w:basedOn w:val="DefaultParagraphFont"/>
    <w:link w:val="Title"/>
    <w:uiPriority w:val="10"/>
    <w:rsid w:val="00887BA8"/>
    <w:rPr>
      <w:rFonts w:ascii="Times New Roman" w:hAnsi="Times New Roman" w:cs="Times New Roman"/>
      <w:b/>
      <w:bCs/>
      <w:color w:val="023A57" w:themeColor="background2"/>
      <w:sz w:val="90"/>
      <w:szCs w:val="9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79E4"/>
    <w:pPr>
      <w:spacing w:line="276" w:lineRule="auto"/>
    </w:pPr>
    <w:rPr>
      <w:rFonts w:ascii="Times New Roman" w:hAnsi="Times New Roman" w:cs="Times New Roman"/>
      <w:color w:val="009CC7" w:themeColor="accent1"/>
      <w:sz w:val="50"/>
      <w:szCs w:val="50"/>
    </w:rPr>
  </w:style>
  <w:style w:type="character" w:customStyle="1" w:styleId="SubtitleChar">
    <w:name w:val="Subtitle Char"/>
    <w:basedOn w:val="DefaultParagraphFont"/>
    <w:link w:val="Subtitle"/>
    <w:uiPriority w:val="11"/>
    <w:rsid w:val="00B879E4"/>
    <w:rPr>
      <w:rFonts w:ascii="Times New Roman" w:hAnsi="Times New Roman" w:cs="Times New Roman"/>
      <w:color w:val="009CC7" w:themeColor="accent1"/>
      <w:sz w:val="50"/>
      <w:szCs w:val="50"/>
    </w:rPr>
  </w:style>
  <w:style w:type="paragraph" w:customStyle="1" w:styleId="Contact">
    <w:name w:val="Contact"/>
    <w:basedOn w:val="Normal"/>
    <w:qFormat/>
    <w:rsid w:val="00887BA8"/>
    <w:pPr>
      <w:spacing w:line="276" w:lineRule="auto"/>
    </w:pPr>
    <w:rPr>
      <w:color w:val="023A57" w:themeColor="background2"/>
    </w:rPr>
  </w:style>
  <w:style w:type="paragraph" w:customStyle="1" w:styleId="EmployeeName">
    <w:name w:val="Employee Name"/>
    <w:basedOn w:val="Normal"/>
    <w:qFormat/>
    <w:rsid w:val="00B879E4"/>
    <w:pPr>
      <w:spacing w:line="276" w:lineRule="auto"/>
    </w:pPr>
    <w:rPr>
      <w:rFonts w:ascii="Times New Roman" w:hAnsi="Times New Roman" w:cs="Times New Roman"/>
      <w:color w:val="009CC7" w:themeColor="accent1"/>
      <w:sz w:val="32"/>
      <w:szCs w:val="32"/>
    </w:rPr>
  </w:style>
  <w:style w:type="paragraph" w:customStyle="1" w:styleId="BodyforMembers12pt">
    <w:name w:val="Body for Members 12pt"/>
    <w:basedOn w:val="Normal"/>
    <w:qFormat/>
    <w:rsid w:val="00DC0C9C"/>
    <w:rPr>
      <w:sz w:val="24"/>
    </w:rPr>
  </w:style>
  <w:style w:type="paragraph" w:customStyle="1" w:styleId="BulletStyle3">
    <w:name w:val="Bullet Style 3"/>
    <w:basedOn w:val="BulletStyle1"/>
    <w:next w:val="Normal"/>
    <w:rsid w:val="00DC0C9C"/>
    <w:pPr>
      <w:numPr>
        <w:ilvl w:val="2"/>
        <w:numId w:val="2"/>
      </w:numPr>
    </w:pPr>
  </w:style>
  <w:style w:type="table" w:styleId="GridTable4-Accent5">
    <w:name w:val="Grid Table 4 Accent 5"/>
    <w:basedOn w:val="TableNormal"/>
    <w:uiPriority w:val="49"/>
    <w:rsid w:val="00B879E4"/>
    <w:tblPr>
      <w:tblStyleRowBandSize w:val="1"/>
      <w:tblStyleColBandSize w:val="1"/>
      <w:tblBorders>
        <w:top w:val="single" w:sz="4" w:space="0" w:color="99C588" w:themeColor="accent5" w:themeTint="99"/>
        <w:left w:val="single" w:sz="4" w:space="0" w:color="99C588" w:themeColor="accent5" w:themeTint="99"/>
        <w:bottom w:val="single" w:sz="4" w:space="0" w:color="99C588" w:themeColor="accent5" w:themeTint="99"/>
        <w:right w:val="single" w:sz="4" w:space="0" w:color="99C588" w:themeColor="accent5" w:themeTint="99"/>
        <w:insideH w:val="single" w:sz="4" w:space="0" w:color="99C588" w:themeColor="accent5" w:themeTint="99"/>
        <w:insideV w:val="single" w:sz="4" w:space="0" w:color="99C588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C9247" w:themeColor="accent5"/>
          <w:left w:val="single" w:sz="4" w:space="0" w:color="5C9247" w:themeColor="accent5"/>
          <w:bottom w:val="single" w:sz="4" w:space="0" w:color="5C9247" w:themeColor="accent5"/>
          <w:right w:val="single" w:sz="4" w:space="0" w:color="5C9247" w:themeColor="accent5"/>
          <w:insideH w:val="nil"/>
          <w:insideV w:val="nil"/>
        </w:tcBorders>
        <w:shd w:val="clear" w:color="auto" w:fill="5C9247" w:themeFill="accent5"/>
      </w:tcPr>
    </w:tblStylePr>
    <w:tblStylePr w:type="lastRow">
      <w:rPr>
        <w:b/>
        <w:bCs/>
      </w:rPr>
      <w:tblPr/>
      <w:tcPr>
        <w:tcBorders>
          <w:top w:val="double" w:sz="4" w:space="0" w:color="5C924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BD7" w:themeFill="accent5" w:themeFillTint="33"/>
      </w:tcPr>
    </w:tblStylePr>
    <w:tblStylePr w:type="band1Horz">
      <w:tblPr/>
      <w:tcPr>
        <w:shd w:val="clear" w:color="auto" w:fill="DDEBD7" w:themeFill="accent5" w:themeFillTint="33"/>
      </w:tcPr>
    </w:tblStylePr>
  </w:style>
  <w:style w:type="character" w:customStyle="1" w:styleId="Heading7Char">
    <w:name w:val="Heading 7 Char"/>
    <w:basedOn w:val="DefaultParagraphFont"/>
    <w:link w:val="Heading7"/>
    <w:uiPriority w:val="9"/>
    <w:semiHidden/>
    <w:rsid w:val="00295B01"/>
    <w:rPr>
      <w:rFonts w:ascii="Arial" w:eastAsiaTheme="majorEastAsia" w:hAnsi="Arial" w:cstheme="majorBidi"/>
      <w:i/>
      <w:iCs/>
      <w:color w:val="004D63" w:themeColor="accent1" w:themeShade="7F"/>
    </w:rPr>
  </w:style>
  <w:style w:type="paragraph" w:customStyle="1" w:styleId="TableBody">
    <w:name w:val="Table Body"/>
    <w:basedOn w:val="Normal"/>
    <w:link w:val="TableBodyChar"/>
    <w:autoRedefine/>
    <w:qFormat/>
    <w:rsid w:val="00DC0C9C"/>
    <w:rPr>
      <w:sz w:val="24"/>
      <w:szCs w:val="24"/>
    </w:rPr>
  </w:style>
  <w:style w:type="paragraph" w:customStyle="1" w:styleId="TableHeaders">
    <w:name w:val="Table Headers"/>
    <w:basedOn w:val="Normal"/>
    <w:next w:val="TableBody"/>
    <w:link w:val="TableHeadersChar"/>
    <w:autoRedefine/>
    <w:qFormat/>
    <w:rsid w:val="00DC0C9C"/>
    <w:rPr>
      <w:rFonts w:ascii="Times New Roman" w:hAnsi="Times New Roman"/>
      <w:color w:val="FFFFFF" w:themeColor="background1"/>
      <w:sz w:val="24"/>
      <w:szCs w:val="24"/>
    </w:rPr>
  </w:style>
  <w:style w:type="table" w:styleId="GridTable5Dark">
    <w:name w:val="Grid Table 5 Dark"/>
    <w:basedOn w:val="TableNormal"/>
    <w:uiPriority w:val="50"/>
    <w:rsid w:val="00DC39F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DCDCD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0505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0505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0505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0505" w:themeFill="text1"/>
      </w:tcPr>
    </w:tblStylePr>
    <w:tblStylePr w:type="band1Vert">
      <w:tblPr/>
      <w:tcPr>
        <w:shd w:val="clear" w:color="auto" w:fill="9B9B9B" w:themeFill="text1" w:themeFillTint="66"/>
      </w:tcPr>
    </w:tblStylePr>
    <w:tblStylePr w:type="band1Horz">
      <w:tblPr/>
      <w:tcPr>
        <w:shd w:val="clear" w:color="auto" w:fill="9B9B9B" w:themeFill="text1" w:themeFillTint="66"/>
      </w:tcPr>
    </w:tblStylePr>
  </w:style>
  <w:style w:type="table" w:customStyle="1" w:styleId="Style1">
    <w:name w:val="Style1"/>
    <w:basedOn w:val="TableNormal"/>
    <w:uiPriority w:val="99"/>
    <w:rsid w:val="00DC39F5"/>
    <w:rPr>
      <w:rFonts w:ascii="Times New Roman" w:hAnsi="Times New Roman"/>
    </w:rPr>
    <w:tblPr/>
  </w:style>
  <w:style w:type="character" w:customStyle="1" w:styleId="TableHeadersChar">
    <w:name w:val="Table Headers Char"/>
    <w:basedOn w:val="DefaultParagraphFont"/>
    <w:link w:val="TableHeaders"/>
    <w:rsid w:val="00DC0C9C"/>
    <w:rPr>
      <w:rFonts w:ascii="Times New Roman" w:hAnsi="Times New Roman"/>
      <w:color w:val="FFFFFF" w:themeColor="background1"/>
      <w:sz w:val="24"/>
      <w:szCs w:val="24"/>
    </w:rPr>
  </w:style>
  <w:style w:type="table" w:styleId="GridTable5Dark-Accent5">
    <w:name w:val="Grid Table 5 Dark Accent 5"/>
    <w:basedOn w:val="TableNormal"/>
    <w:uiPriority w:val="50"/>
    <w:rsid w:val="00AA693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BD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C9247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C9247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C924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C9247" w:themeFill="accent5"/>
      </w:tcPr>
    </w:tblStylePr>
    <w:tblStylePr w:type="band1Vert">
      <w:tblPr/>
      <w:tcPr>
        <w:shd w:val="clear" w:color="auto" w:fill="BBD8B0" w:themeFill="accent5" w:themeFillTint="66"/>
      </w:tcPr>
    </w:tblStylePr>
    <w:tblStylePr w:type="band1Horz">
      <w:tblPr/>
      <w:tcPr>
        <w:shd w:val="clear" w:color="auto" w:fill="BBD8B0" w:themeFill="accent5" w:themeFillTint="66"/>
      </w:tcPr>
    </w:tblStylePr>
  </w:style>
  <w:style w:type="character" w:customStyle="1" w:styleId="TableBodyChar">
    <w:name w:val="Table Body Char"/>
    <w:basedOn w:val="DefaultParagraphFont"/>
    <w:link w:val="TableBody"/>
    <w:rsid w:val="00DC0C9C"/>
    <w:rPr>
      <w:sz w:val="24"/>
      <w:szCs w:val="24"/>
    </w:rPr>
  </w:style>
  <w:style w:type="table" w:customStyle="1" w:styleId="Test">
    <w:name w:val="Test"/>
    <w:basedOn w:val="TableNormal"/>
    <w:uiPriority w:val="99"/>
    <w:rsid w:val="00A204D2"/>
    <w:pPr>
      <w:spacing w:line="240" w:lineRule="auto"/>
    </w:pPr>
    <w:rPr>
      <w:rFonts w:ascii="Times New Roman" w:hAnsi="Times New Roman"/>
    </w:rPr>
    <w:tblPr>
      <w:tblStyleRowBandSize w:val="1"/>
      <w:tblStyleColBandSize w:val="1"/>
      <w:tblBorders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  <w:insideH w:val="single" w:sz="2" w:space="0" w:color="FFFFFF" w:themeColor="background1"/>
        <w:insideV w:val="single" w:sz="2" w:space="0" w:color="FFFFFF" w:themeColor="background1"/>
      </w:tblBorders>
    </w:tblPr>
    <w:tcPr>
      <w:shd w:val="clear" w:color="auto" w:fill="F2F5F5"/>
    </w:tcPr>
    <w:tblStylePr w:type="band2Vert">
      <w:pPr>
        <w:jc w:val="left"/>
      </w:pPr>
      <w:rPr>
        <w:rFonts w:ascii="Times New Roman" w:hAnsi="Times New Roman"/>
        <w:sz w:val="20"/>
      </w:rPr>
      <w:tblPr/>
      <w:tcPr>
        <w:shd w:val="clear" w:color="auto" w:fill="FFFFFF" w:themeFill="background1"/>
        <w:vAlign w:val="center"/>
      </w:tcPr>
    </w:tblStylePr>
    <w:tblStylePr w:type="band1Horz">
      <w:rPr>
        <w:rFonts w:ascii="Times New Roman" w:hAnsi="Times New Roman"/>
        <w:b w:val="0"/>
        <w:i w:val="0"/>
      </w:rPr>
    </w:tblStylePr>
    <w:tblStylePr w:type="band2Horz">
      <w:rPr>
        <w:rFonts w:ascii="Times New Roman" w:hAnsi="Times New Roman"/>
      </w:rPr>
    </w:tblStylePr>
  </w:style>
  <w:style w:type="table" w:customStyle="1" w:styleId="Style2">
    <w:name w:val="Style2"/>
    <w:basedOn w:val="TableNormal"/>
    <w:uiPriority w:val="99"/>
    <w:rsid w:val="00A204D2"/>
    <w:pPr>
      <w:spacing w:line="240" w:lineRule="auto"/>
    </w:pPr>
    <w:rPr>
      <w:rFonts w:ascii="Times New Roman" w:hAnsi="Times New Roman"/>
    </w:rPr>
    <w:tblPr/>
  </w:style>
  <w:style w:type="paragraph" w:styleId="ListParagraph">
    <w:name w:val="List Paragraph"/>
    <w:basedOn w:val="Normal"/>
    <w:link w:val="ListParagraphChar"/>
    <w:uiPriority w:val="34"/>
    <w:qFormat/>
    <w:rsid w:val="0094488F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530CB"/>
    <w:rPr>
      <w:rFonts w:asciiTheme="minorHAnsi" w:hAnsiTheme="minorHAnsi"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7E1D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1D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1D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1D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1D74"/>
    <w:rPr>
      <w:b/>
      <w:bCs/>
      <w:sz w:val="20"/>
      <w:szCs w:val="20"/>
    </w:rPr>
  </w:style>
  <w:style w:type="paragraph" w:customStyle="1" w:styleId="xmsonormal">
    <w:name w:val="x_msonormal"/>
    <w:basedOn w:val="Normal"/>
    <w:rsid w:val="00BD6015"/>
    <w:pPr>
      <w:spacing w:line="240" w:lineRule="auto"/>
    </w:pPr>
    <w:rPr>
      <w:rFonts w:ascii="Calibri" w:hAnsi="Calibri" w:cs="Calibri"/>
      <w:color w:val="auto"/>
    </w:rPr>
  </w:style>
  <w:style w:type="paragraph" w:customStyle="1" w:styleId="xbodyformembers12pt">
    <w:name w:val="x_bodyformembers12pt"/>
    <w:basedOn w:val="Normal"/>
    <w:rsid w:val="00BD6015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0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794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723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88103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8A732.6472FB10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heme1">
  <a:themeElements>
    <a:clrScheme name="Retiree First 1">
      <a:dk1>
        <a:srgbClr val="050505"/>
      </a:dk1>
      <a:lt1>
        <a:srgbClr val="FFFFFF"/>
      </a:lt1>
      <a:dk2>
        <a:srgbClr val="F36C43"/>
      </a:dk2>
      <a:lt2>
        <a:srgbClr val="023A57"/>
      </a:lt2>
      <a:accent1>
        <a:srgbClr val="009CC7"/>
      </a:accent1>
      <a:accent2>
        <a:srgbClr val="1975A5"/>
      </a:accent2>
      <a:accent3>
        <a:srgbClr val="A5A5A5"/>
      </a:accent3>
      <a:accent4>
        <a:srgbClr val="D8D8D8"/>
      </a:accent4>
      <a:accent5>
        <a:srgbClr val="5C9247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Them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eme1" id="{217FF8AA-EF78-9842-95EC-967BDFDB749F}" vid="{7468EC92-4686-EA4E-A1B4-E9BA92620B3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BDC2F8F-C105-524E-9F88-957C44CC0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1245</Words>
  <Characters>7101</Characters>
  <Application>Microsoft Office Word</Application>
  <DocSecurity>0</DocSecurity>
  <Lines>59</Lines>
  <Paragraphs>16</Paragraphs>
  <ScaleCrop>false</ScaleCrop>
  <Company/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DOUBLE ZERO</dc:title>
  <dc:subject/>
  <dc:creator>Jillian Paul</dc:creator>
  <cp:keywords/>
  <dc:description/>
  <cp:lastModifiedBy>Terrell Whye</cp:lastModifiedBy>
  <cp:revision>84</cp:revision>
  <cp:lastPrinted>2023-09-12T18:00:00Z</cp:lastPrinted>
  <dcterms:created xsi:type="dcterms:W3CDTF">2023-08-18T16:32:00Z</dcterms:created>
  <dcterms:modified xsi:type="dcterms:W3CDTF">2025-10-09T02:05:00Z</dcterms:modified>
</cp:coreProperties>
</file>